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</w:t>
      </w:r>
      <w:r w:rsidR="00211552">
        <w:rPr>
          <w:b/>
          <w:sz w:val="36"/>
          <w:szCs w:val="36"/>
        </w:rPr>
        <w:t xml:space="preserve"> 6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211552">
        <w:rPr>
          <w:b/>
          <w:sz w:val="36"/>
          <w:szCs w:val="36"/>
        </w:rPr>
        <w:t>2.6</w:t>
      </w:r>
      <w:r w:rsidR="00673EE5">
        <w:rPr>
          <w:b/>
          <w:sz w:val="36"/>
          <w:szCs w:val="36"/>
        </w:rPr>
        <w:t>.2021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8265E5" w:rsidRPr="00997B10">
        <w:rPr>
          <w:rFonts w:asciiTheme="minorHAnsi" w:hAnsiTheme="minorHAnsi" w:cs="Calibri"/>
        </w:rPr>
        <w:t xml:space="preserve">Jaromír </w:t>
      </w:r>
      <w:proofErr w:type="spellStart"/>
      <w:r w:rsidR="008265E5" w:rsidRPr="00997B10">
        <w:rPr>
          <w:rFonts w:asciiTheme="minorHAnsi" w:hAnsiTheme="minorHAnsi" w:cs="Calibri"/>
        </w:rPr>
        <w:t>Militký</w:t>
      </w:r>
      <w:proofErr w:type="spellEnd"/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211552" w:rsidRDefault="00211552" w:rsidP="00211552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:rsidR="00211552" w:rsidRDefault="00211552" w:rsidP="00211552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s Královéhradeckým krajem na poskytnutí dotace na intenzifikaci ČOV</w:t>
      </w:r>
    </w:p>
    <w:p w:rsidR="00211552" w:rsidRDefault="00211552" w:rsidP="00211552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:rsidR="00211552" w:rsidRDefault="00211552" w:rsidP="00211552">
      <w:pPr>
        <w:pStyle w:val="Odstavecseseznamem"/>
        <w:numPr>
          <w:ilvl w:val="0"/>
          <w:numId w:val="13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r w:rsidR="00577EA1">
        <w:rPr>
          <w:b/>
          <w:i/>
        </w:rPr>
        <w:t>7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 xml:space="preserve">Ludmila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 xml:space="preserve">Radka Stránská, </w:t>
      </w:r>
      <w:r w:rsidR="008265E5">
        <w:rPr>
          <w:rFonts w:cs="Calibri"/>
          <w:b/>
          <w:i/>
          <w:iCs/>
        </w:rPr>
        <w:t xml:space="preserve">Jaromír </w:t>
      </w:r>
      <w:proofErr w:type="spellStart"/>
      <w:r w:rsidR="008265E5">
        <w:rPr>
          <w:rFonts w:cs="Calibri"/>
          <w:b/>
          <w:i/>
          <w:iCs/>
        </w:rPr>
        <w:t>Militký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:rsidR="00264F0E" w:rsidRPr="008953CD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="00D66801">
        <w:rPr>
          <w:rFonts w:cs="Calibri"/>
          <w:b/>
          <w:i/>
          <w:iCs/>
        </w:rPr>
        <w:t xml:space="preserve">, </w:t>
      </w:r>
      <w:r w:rsidR="00D66801"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D66801">
        <w:rPr>
          <w:rFonts w:cs="Calibri"/>
          <w:b/>
          <w:bCs/>
          <w:i/>
          <w:iCs/>
        </w:rPr>
        <w:t>Sutner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96684B" w:rsidRPr="00264F0E" w:rsidRDefault="00211552" w:rsidP="000C0F69">
      <w:pPr>
        <w:pStyle w:val="Bezmezer"/>
        <w:ind w:left="426"/>
        <w:rPr>
          <w:bCs/>
          <w:iCs/>
        </w:rPr>
      </w:pPr>
      <w:r>
        <w:rPr>
          <w:bCs/>
          <w:iCs/>
        </w:rPr>
        <w:t>Pan Vratislav Kříž pískovce určené k likvidaci si dohodne s firmou, která bude most rozebírat</w:t>
      </w:r>
    </w:p>
    <w:p w:rsidR="000C0F69" w:rsidRDefault="000C0F69" w:rsidP="000C0F69">
      <w:pPr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3C1893" w:rsidRPr="003C1893" w:rsidRDefault="003C1893" w:rsidP="003C1893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 w:rsidRPr="003C1893">
        <w:rPr>
          <w:b/>
          <w:sz w:val="24"/>
          <w:szCs w:val="24"/>
        </w:rPr>
        <w:t>PROJEDNÁNÍ SMLOUVY S KRÁLOVÉHRADECKÝM KRAJEM NA POSKYTNUTÍ DOTACE NA INTENZIFIKACI ČOV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Pr="00577EA1" w:rsidRDefault="003C1893" w:rsidP="00822125">
      <w:pPr>
        <w:ind w:left="426"/>
        <w:jc w:val="both"/>
        <w:rPr>
          <w:bCs/>
          <w:iCs/>
        </w:rPr>
      </w:pPr>
      <w:r>
        <w:rPr>
          <w:bCs/>
          <w:iCs/>
        </w:rPr>
        <w:t>ZO projednalo smlouvu o poskytnutí dotace z Královéhradeckého kraje na intenzifikaci ČOV. Královéhradecký kraj poskytne dotaci ve výši 975.000,- Kč, přičemž rozpočet činí necelých 6 mil. Kč</w:t>
      </w:r>
      <w:r w:rsidR="004B2687">
        <w:rPr>
          <w:bCs/>
          <w:iCs/>
        </w:rPr>
        <w:t>. ZO smlouvu schvaluje a pověřuje starostu podpisem smlouvy.</w:t>
      </w:r>
    </w:p>
    <w:p w:rsidR="000C0F69" w:rsidRDefault="000C0F69" w:rsidP="00822125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 xml:space="preserve">Návrh usnesení:  Zastupitelstvo obce Dřevěnice schvaluje </w:t>
      </w:r>
      <w:r w:rsidR="004B2687">
        <w:rPr>
          <w:b/>
          <w:i/>
        </w:rPr>
        <w:t xml:space="preserve">smlouvu </w:t>
      </w:r>
      <w:r w:rsidR="002D08CC">
        <w:rPr>
          <w:b/>
          <w:i/>
        </w:rPr>
        <w:t xml:space="preserve">s Královéhradeckým krajem </w:t>
      </w:r>
      <w:r w:rsidR="004B2687">
        <w:rPr>
          <w:b/>
          <w:i/>
        </w:rPr>
        <w:t xml:space="preserve">na poskytnutí dotace na intenzifikaci ČOV </w:t>
      </w:r>
      <w:r w:rsidR="002D08CC">
        <w:rPr>
          <w:b/>
          <w:i/>
        </w:rPr>
        <w:t>a pověřuje starostu podpisem smlouvy.</w:t>
      </w:r>
    </w:p>
    <w:p w:rsidR="002D08CC" w:rsidRPr="000C0F69" w:rsidRDefault="002D08CC" w:rsidP="00822125">
      <w:pPr>
        <w:pStyle w:val="Bezmezer"/>
        <w:ind w:left="426"/>
        <w:jc w:val="both"/>
        <w:rPr>
          <w:b/>
          <w:bCs/>
          <w:i/>
        </w:rPr>
      </w:pPr>
    </w:p>
    <w:p w:rsidR="000C0F69" w:rsidRPr="000C0F69" w:rsidRDefault="00993F84" w:rsidP="00822125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r w:rsidR="004B2687">
        <w:rPr>
          <w:b/>
          <w:i/>
        </w:rPr>
        <w:t>7</w:t>
      </w:r>
      <w:r w:rsidR="000C0F69" w:rsidRPr="000C0F69">
        <w:rPr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 </w:t>
      </w:r>
      <w:r w:rsidR="004B2687">
        <w:rPr>
          <w:rFonts w:cs="Calibri"/>
          <w:b/>
          <w:i/>
        </w:rPr>
        <w:t xml:space="preserve">Radka Stránská, </w:t>
      </w:r>
      <w:r w:rsidR="004B2687" w:rsidRPr="000C0F69">
        <w:rPr>
          <w:rFonts w:cs="Calibri"/>
          <w:b/>
          <w:i/>
        </w:rPr>
        <w:t xml:space="preserve"> Jaromír </w:t>
      </w:r>
      <w:proofErr w:type="spellStart"/>
      <w:r w:rsidR="004B2687" w:rsidRPr="000C0F69">
        <w:rPr>
          <w:rFonts w:cs="Calibri"/>
          <w:b/>
          <w:i/>
        </w:rPr>
        <w:t>Militký</w:t>
      </w:r>
      <w:proofErr w:type="spellEnd"/>
      <w:r w:rsidR="004B2687">
        <w:rPr>
          <w:rFonts w:cs="Calibri"/>
          <w:b/>
          <w:i/>
        </w:rPr>
        <w:t>,</w:t>
      </w:r>
      <w:r w:rsidR="004B2687" w:rsidRPr="000C0F69">
        <w:rPr>
          <w:rFonts w:cs="Calibri"/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Ludmila </w:t>
      </w:r>
      <w:proofErr w:type="spellStart"/>
      <w:r w:rsidR="000C0F69" w:rsidRPr="000C0F69">
        <w:rPr>
          <w:rFonts w:cs="Calibri"/>
          <w:b/>
          <w:i/>
        </w:rPr>
        <w:t>Lukavcová</w:t>
      </w:r>
      <w:proofErr w:type="spellEnd"/>
      <w:r w:rsidR="000C0F69"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 Ing. Petr Jiránek, Mgr. Dušan Vrabec</w:t>
      </w:r>
      <w:r w:rsidR="009109E0">
        <w:rPr>
          <w:rFonts w:cs="Calibri"/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Ing. Josef </w:t>
      </w:r>
      <w:proofErr w:type="spellStart"/>
      <w:r w:rsidR="000C0F69" w:rsidRPr="000C0F69">
        <w:rPr>
          <w:rFonts w:cs="Calibri"/>
          <w:b/>
          <w:i/>
        </w:rPr>
        <w:t>Barochovský</w:t>
      </w:r>
      <w:proofErr w:type="spellEnd"/>
      <w:r w:rsidR="000C0F69" w:rsidRPr="000C0F69">
        <w:rPr>
          <w:rFonts w:cs="Calibri"/>
          <w:b/>
          <w:i/>
        </w:rPr>
        <w:t xml:space="preserve">, </w:t>
      </w:r>
      <w:r w:rsidR="000C0F69" w:rsidRPr="000C0F69">
        <w:rPr>
          <w:rFonts w:cs="Calibri"/>
          <w:b/>
          <w:bCs/>
          <w:i/>
        </w:rPr>
        <w:t xml:space="preserve">Štěpán </w:t>
      </w:r>
      <w:proofErr w:type="spellStart"/>
      <w:r w:rsidR="000C0F69" w:rsidRPr="000C0F69">
        <w:rPr>
          <w:rFonts w:cs="Calibri"/>
          <w:b/>
          <w:bCs/>
          <w:i/>
        </w:rPr>
        <w:t>Sutner</w:t>
      </w:r>
      <w:proofErr w:type="spellEnd"/>
    </w:p>
    <w:p w:rsidR="000C0F69" w:rsidRPr="000C0F69" w:rsidRDefault="000C0F69" w:rsidP="00822125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>Proti: 0</w:t>
      </w:r>
    </w:p>
    <w:p w:rsidR="000C0F69" w:rsidRPr="000C0F69" w:rsidRDefault="000C0F69" w:rsidP="00822125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>Zdrželi se:</w:t>
      </w:r>
      <w:r w:rsidR="004B2687">
        <w:rPr>
          <w:b/>
          <w:i/>
        </w:rPr>
        <w:t xml:space="preserve"> 0</w:t>
      </w:r>
    </w:p>
    <w:p w:rsidR="002D08CC" w:rsidRDefault="004B2687" w:rsidP="002D08CC">
      <w:pPr>
        <w:pStyle w:val="Bezmezer"/>
        <w:ind w:left="426"/>
        <w:jc w:val="both"/>
        <w:rPr>
          <w:b/>
          <w:i/>
        </w:rPr>
      </w:pPr>
      <w:r>
        <w:rPr>
          <w:b/>
          <w:i/>
        </w:rPr>
        <w:lastRenderedPageBreak/>
        <w:t xml:space="preserve">Usnesení: </w:t>
      </w:r>
      <w:r w:rsidR="002D08CC" w:rsidRPr="000C0F69">
        <w:rPr>
          <w:b/>
          <w:i/>
        </w:rPr>
        <w:t xml:space="preserve">Zastupitelstvo obce Dřevěnice schvaluje </w:t>
      </w:r>
      <w:r w:rsidR="002D08CC">
        <w:rPr>
          <w:b/>
          <w:i/>
        </w:rPr>
        <w:t>smlouvu s Královéhradeckým krajem na poskytnutí dotace na intenzifikaci ČOV a pověřuje starostu podpisem smlouvy.</w:t>
      </w:r>
    </w:p>
    <w:p w:rsidR="002D08CC" w:rsidRDefault="002D08CC" w:rsidP="002D08CC">
      <w:pPr>
        <w:pStyle w:val="Bezmezer"/>
        <w:ind w:left="426"/>
        <w:jc w:val="both"/>
        <w:rPr>
          <w:b/>
          <w:i/>
        </w:rPr>
      </w:pPr>
    </w:p>
    <w:p w:rsidR="004B2687" w:rsidRDefault="004B2687" w:rsidP="00265AD3">
      <w:pPr>
        <w:pStyle w:val="Bezmezer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:rsidR="00822125" w:rsidRPr="00673EE5" w:rsidRDefault="00822125" w:rsidP="004B2687">
      <w:pPr>
        <w:pStyle w:val="Odstavecseseznamem"/>
        <w:ind w:left="502"/>
        <w:rPr>
          <w:b/>
          <w:sz w:val="24"/>
          <w:szCs w:val="24"/>
        </w:rPr>
      </w:pPr>
    </w:p>
    <w:p w:rsidR="006967D0" w:rsidRDefault="00332DD8" w:rsidP="000A4629">
      <w:pPr>
        <w:pStyle w:val="Odstavecseseznamem"/>
        <w:suppressAutoHyphens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Zastupitelé byli informováni o průběhu odbahnění rybníka.</w:t>
      </w:r>
      <w:r w:rsidR="00576FA8">
        <w:rPr>
          <w:sz w:val="24"/>
          <w:szCs w:val="24"/>
        </w:rPr>
        <w:t xml:space="preserve"> Stavební firma bude opětovně provádět měření objemu bahna.</w:t>
      </w:r>
    </w:p>
    <w:p w:rsidR="00512953" w:rsidRDefault="00512953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591AF8" w:rsidRDefault="00C77928" w:rsidP="00C7792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:rsidR="00C77928" w:rsidRDefault="00576FA8" w:rsidP="00127050">
      <w:pPr>
        <w:pStyle w:val="Odstavecseseznamem"/>
        <w:numPr>
          <w:ilvl w:val="0"/>
          <w:numId w:val="14"/>
        </w:num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 projednalo smlouvu o smlouvě budoucí o zřízení </w:t>
      </w:r>
      <w:r w:rsidR="00C603FE" w:rsidRPr="00C603FE">
        <w:rPr>
          <w:rFonts w:asciiTheme="minorHAnsi" w:hAnsiTheme="minorHAnsi" w:cstheme="minorHAnsi"/>
          <w:sz w:val="24"/>
          <w:szCs w:val="24"/>
        </w:rPr>
        <w:t>služebnosti</w:t>
      </w:r>
      <w:r w:rsidR="00C603F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 uložení elektrického kabel NN v pozemku KN</w:t>
      </w:r>
      <w:r w:rsidR="0094017C">
        <w:rPr>
          <w:rFonts w:cs="Calibri"/>
          <w:sz w:val="24"/>
          <w:szCs w:val="24"/>
        </w:rPr>
        <w:t xml:space="preserve"> </w:t>
      </w:r>
      <w:r w:rsidR="0094017C" w:rsidRPr="00C603FE">
        <w:rPr>
          <w:rFonts w:asciiTheme="minorHAnsi" w:hAnsiTheme="minorHAnsi" w:cstheme="minorHAnsi"/>
        </w:rPr>
        <w:t>782/1</w:t>
      </w:r>
      <w:r w:rsidR="00127050">
        <w:rPr>
          <w:rFonts w:cs="Calibri"/>
          <w:sz w:val="24"/>
          <w:szCs w:val="24"/>
        </w:rPr>
        <w:t xml:space="preserve"> ve vlastnictví obce Dřevěnic</w:t>
      </w:r>
      <w:r w:rsidR="0094017C">
        <w:rPr>
          <w:rFonts w:cs="Calibri"/>
          <w:sz w:val="24"/>
          <w:szCs w:val="24"/>
        </w:rPr>
        <w:t>e</w:t>
      </w:r>
      <w:r w:rsidR="00127050">
        <w:rPr>
          <w:rFonts w:cs="Calibri"/>
          <w:sz w:val="24"/>
          <w:szCs w:val="24"/>
        </w:rPr>
        <w:t>.</w:t>
      </w:r>
      <w:r w:rsidR="0094017C">
        <w:rPr>
          <w:rFonts w:cs="Calibri"/>
          <w:sz w:val="24"/>
          <w:szCs w:val="24"/>
        </w:rPr>
        <w:t xml:space="preserve"> </w:t>
      </w:r>
      <w:r w:rsidR="00127050">
        <w:rPr>
          <w:rFonts w:cs="Calibri"/>
          <w:sz w:val="24"/>
          <w:szCs w:val="24"/>
        </w:rPr>
        <w:t>Jedná se o připojení budoucí stavby domu paní Fejfarové.</w:t>
      </w:r>
    </w:p>
    <w:p w:rsidR="009D4495" w:rsidRDefault="009D4495" w:rsidP="009D4495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:rsidR="009D4495" w:rsidRDefault="009D4495" w:rsidP="00127050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E307AD">
        <w:rPr>
          <w:rFonts w:asciiTheme="minorHAnsi" w:hAnsiTheme="minorHAnsi" w:cstheme="minorHAnsi"/>
          <w:b/>
          <w:iCs/>
        </w:rPr>
        <w:t>Návrh usnesení</w:t>
      </w:r>
      <w:r w:rsidRPr="00127050">
        <w:rPr>
          <w:rFonts w:asciiTheme="minorHAnsi" w:hAnsiTheme="minorHAnsi" w:cstheme="minorHAnsi"/>
          <w:b/>
          <w:iCs/>
        </w:rPr>
        <w:t xml:space="preserve">:  Zastupitelstvo obce Dřevěnice </w:t>
      </w:r>
      <w:r w:rsidR="00E307AD" w:rsidRPr="00127050">
        <w:rPr>
          <w:rFonts w:asciiTheme="minorHAnsi" w:hAnsiTheme="minorHAnsi" w:cstheme="minorHAnsi"/>
          <w:b/>
          <w:iCs/>
        </w:rPr>
        <w:t xml:space="preserve">schvaluje </w:t>
      </w:r>
      <w:r w:rsidR="00127050" w:rsidRPr="00127050">
        <w:rPr>
          <w:rFonts w:asciiTheme="minorHAnsi" w:hAnsiTheme="minorHAnsi" w:cstheme="minorHAnsi"/>
          <w:b/>
        </w:rPr>
        <w:t xml:space="preserve">smlouvu o smlouvě budoucí o zřízení </w:t>
      </w:r>
      <w:r w:rsidR="00C603FE">
        <w:rPr>
          <w:rFonts w:asciiTheme="minorHAnsi" w:hAnsiTheme="minorHAnsi" w:cstheme="minorHAnsi"/>
          <w:b/>
        </w:rPr>
        <w:t>služebnosti</w:t>
      </w:r>
      <w:r w:rsidR="00C603FE" w:rsidRPr="00127050">
        <w:rPr>
          <w:rFonts w:asciiTheme="minorHAnsi" w:hAnsiTheme="minorHAnsi" w:cstheme="minorHAnsi"/>
          <w:b/>
        </w:rPr>
        <w:t xml:space="preserve"> </w:t>
      </w:r>
      <w:r w:rsidR="00127050" w:rsidRPr="00127050">
        <w:rPr>
          <w:rFonts w:asciiTheme="minorHAnsi" w:hAnsiTheme="minorHAnsi" w:cstheme="minorHAnsi"/>
          <w:b/>
        </w:rPr>
        <w:t>na uložení elektrického kabel NN v pozemku KN</w:t>
      </w:r>
      <w:r w:rsidR="0094017C">
        <w:rPr>
          <w:rFonts w:asciiTheme="minorHAnsi" w:hAnsiTheme="minorHAnsi" w:cstheme="minorHAnsi"/>
          <w:b/>
        </w:rPr>
        <w:t xml:space="preserve"> 782/1</w:t>
      </w:r>
    </w:p>
    <w:p w:rsidR="00E307AD" w:rsidRPr="00E307AD" w:rsidRDefault="00E307AD" w:rsidP="009D4495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p w:rsidR="009D4495" w:rsidRPr="00934110" w:rsidRDefault="009D4495" w:rsidP="00E307AD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9D4495" w:rsidRPr="008953CD" w:rsidRDefault="009D4495" w:rsidP="00B1137E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>7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 xml:space="preserve">Ludmila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 w:rsidR="00B1137E"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</w:p>
    <w:p w:rsidR="009D4495" w:rsidRPr="00204B0B" w:rsidRDefault="009D4495" w:rsidP="00E307A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9D4495" w:rsidRDefault="009D4495" w:rsidP="00E307A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900469" w:rsidRPr="00204B0B" w:rsidRDefault="00900469" w:rsidP="00E307AD">
      <w:pPr>
        <w:pStyle w:val="Bezmezer"/>
        <w:ind w:left="426"/>
        <w:rPr>
          <w:b/>
          <w:i/>
        </w:rPr>
      </w:pPr>
    </w:p>
    <w:p w:rsidR="009D4495" w:rsidRDefault="009D4495" w:rsidP="00E307AD">
      <w:pPr>
        <w:pStyle w:val="Bezmezer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4110">
        <w:rPr>
          <w:b/>
          <w:i/>
          <w:sz w:val="24"/>
          <w:szCs w:val="24"/>
        </w:rPr>
        <w:t xml:space="preserve">Usnesení: </w:t>
      </w:r>
      <w:r w:rsidR="00127050" w:rsidRPr="00127050">
        <w:rPr>
          <w:rFonts w:asciiTheme="minorHAnsi" w:hAnsiTheme="minorHAnsi" w:cstheme="minorHAnsi"/>
          <w:b/>
          <w:iCs/>
        </w:rPr>
        <w:t xml:space="preserve">:  Zastupitelstvo obce Dřevěnice schvaluje </w:t>
      </w:r>
      <w:r w:rsidR="00127050" w:rsidRPr="00127050">
        <w:rPr>
          <w:rFonts w:asciiTheme="minorHAnsi" w:hAnsiTheme="minorHAnsi" w:cstheme="minorHAnsi"/>
          <w:b/>
          <w:sz w:val="24"/>
          <w:szCs w:val="24"/>
        </w:rPr>
        <w:t xml:space="preserve">smlouvu o smlouvě budoucí o zřízení </w:t>
      </w:r>
      <w:r w:rsidR="00C603FE">
        <w:rPr>
          <w:rFonts w:asciiTheme="minorHAnsi" w:hAnsiTheme="minorHAnsi" w:cstheme="minorHAnsi"/>
          <w:b/>
          <w:sz w:val="24"/>
          <w:szCs w:val="24"/>
        </w:rPr>
        <w:t>služebnosti</w:t>
      </w:r>
      <w:r w:rsidR="00127050" w:rsidRPr="00127050">
        <w:rPr>
          <w:rFonts w:asciiTheme="minorHAnsi" w:hAnsiTheme="minorHAnsi" w:cstheme="minorHAnsi"/>
          <w:b/>
          <w:sz w:val="24"/>
          <w:szCs w:val="24"/>
        </w:rPr>
        <w:t xml:space="preserve"> na uložení elektrického kabel NN v pozemku KN</w:t>
      </w:r>
      <w:r w:rsidR="009401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017C">
        <w:rPr>
          <w:rFonts w:asciiTheme="minorHAnsi" w:hAnsiTheme="minorHAnsi" w:cstheme="minorHAnsi"/>
          <w:b/>
        </w:rPr>
        <w:t>782/1</w:t>
      </w:r>
    </w:p>
    <w:p w:rsidR="00A66F00" w:rsidRDefault="00A66F00" w:rsidP="005A77A9">
      <w:pPr>
        <w:pStyle w:val="Bezmezer"/>
        <w:ind w:left="426"/>
        <w:jc w:val="both"/>
        <w:rPr>
          <w:rFonts w:cs="Calibri"/>
          <w:sz w:val="24"/>
          <w:szCs w:val="24"/>
        </w:rPr>
      </w:pPr>
    </w:p>
    <w:p w:rsidR="00D42CC2" w:rsidRPr="00D42CC2" w:rsidRDefault="00A66F00" w:rsidP="00D42CC2">
      <w:pPr>
        <w:pStyle w:val="Bezmezer"/>
        <w:numPr>
          <w:ilvl w:val="0"/>
          <w:numId w:val="14"/>
        </w:numPr>
        <w:ind w:left="426"/>
        <w:jc w:val="both"/>
        <w:rPr>
          <w:rFonts w:cs="Calibri"/>
          <w:sz w:val="24"/>
          <w:szCs w:val="24"/>
        </w:rPr>
      </w:pPr>
      <w:r w:rsidRPr="00B45FF0">
        <w:rPr>
          <w:rFonts w:cs="Calibri"/>
        </w:rPr>
        <w:t>ZO bylo informováno o kontrole hospodaření obce Dřevěnice. Kontrola nezjistila žádné závady</w:t>
      </w:r>
      <w:r w:rsidR="005A77A9" w:rsidRPr="00B45FF0">
        <w:rPr>
          <w:rFonts w:cs="Calibri"/>
        </w:rPr>
        <w:t>.</w:t>
      </w:r>
      <w:r w:rsidR="005A77A9">
        <w:rPr>
          <w:rFonts w:cs="Calibri"/>
        </w:rPr>
        <w:t xml:space="preserve"> </w:t>
      </w:r>
    </w:p>
    <w:p w:rsidR="00D42CC2" w:rsidRPr="00D42CC2" w:rsidRDefault="00D42CC2" w:rsidP="00D42CC2">
      <w:pPr>
        <w:pStyle w:val="Bezmezer"/>
        <w:ind w:left="426"/>
        <w:jc w:val="both"/>
        <w:rPr>
          <w:rFonts w:cs="Calibri"/>
          <w:sz w:val="24"/>
          <w:szCs w:val="24"/>
        </w:rPr>
      </w:pPr>
    </w:p>
    <w:p w:rsidR="00D42CC2" w:rsidRPr="00D42CC2" w:rsidRDefault="00D42CC2" w:rsidP="00D42CC2">
      <w:pPr>
        <w:pStyle w:val="Bezmezer"/>
        <w:numPr>
          <w:ilvl w:val="0"/>
          <w:numId w:val="14"/>
        </w:numPr>
        <w:ind w:left="426"/>
        <w:jc w:val="both"/>
        <w:rPr>
          <w:rFonts w:cs="Calibri"/>
          <w:sz w:val="24"/>
          <w:szCs w:val="24"/>
        </w:rPr>
      </w:pPr>
      <w:r w:rsidRPr="00D42CC2">
        <w:t>Zastupitelstvo obce schvaluj</w:t>
      </w:r>
      <w:r>
        <w:t>e závěrečný účet obce za rok 2020</w:t>
      </w:r>
      <w:r w:rsidRPr="00D42CC2">
        <w:t xml:space="preserve"> s vyjádřením souhlasu s celoročním hospodařením bez výhrad a Zprávu o výsledku přezkoumání hospodaření ob</w:t>
      </w:r>
      <w:r>
        <w:t>ce Dřevěnice za rok 2020</w:t>
      </w:r>
    </w:p>
    <w:p w:rsidR="00D42CC2" w:rsidRPr="00725432" w:rsidRDefault="00D42CC2" w:rsidP="00D42CC2">
      <w:pPr>
        <w:pStyle w:val="Normlnweb"/>
        <w:spacing w:before="0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Zastupitelstvo obce schvaluje</w:t>
      </w:r>
      <w:r>
        <w:rPr>
          <w:rFonts w:asciiTheme="minorHAnsi" w:hAnsiTheme="minorHAnsi" w:cstheme="minorHAnsi"/>
          <w:b/>
          <w:sz w:val="22"/>
          <w:szCs w:val="22"/>
        </w:rPr>
        <w:t xml:space="preserve"> závěrečný účet obce za rok 2020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s vyjádřením souhlasu s celoročním hospodařením bez výhrad a Zprávu o výsledku přezkoumání hospod</w:t>
      </w:r>
      <w:r>
        <w:rPr>
          <w:rFonts w:asciiTheme="minorHAnsi" w:hAnsiTheme="minorHAnsi" w:cstheme="minorHAnsi"/>
          <w:b/>
          <w:sz w:val="22"/>
          <w:szCs w:val="22"/>
        </w:rPr>
        <w:t>aření obce Dřevěnice za rok 2020</w:t>
      </w:r>
    </w:p>
    <w:p w:rsidR="00D42CC2" w:rsidRDefault="00D42CC2" w:rsidP="00D42CC2">
      <w:pPr>
        <w:pStyle w:val="Bezmezer"/>
        <w:ind w:left="709"/>
        <w:rPr>
          <w:b/>
          <w:i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>
        <w:rPr>
          <w:b/>
          <w:bCs/>
          <w:i/>
          <w:iCs/>
        </w:rPr>
        <w:t>7</w:t>
      </w:r>
      <w:r w:rsidRPr="00DE6B89">
        <w:rPr>
          <w:b/>
          <w:bCs/>
          <w:i/>
          <w:iCs/>
        </w:rPr>
        <w:t xml:space="preserve"> 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 w:rsidRPr="00204B0B">
        <w:rPr>
          <w:b/>
          <w:i/>
        </w:rPr>
        <w:t xml:space="preserve"> </w:t>
      </w:r>
    </w:p>
    <w:p w:rsidR="00D42CC2" w:rsidRPr="00204B0B" w:rsidRDefault="00D42CC2" w:rsidP="00D42CC2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D42CC2" w:rsidRDefault="00D42CC2" w:rsidP="00D42CC2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D42CC2" w:rsidRPr="00725432" w:rsidRDefault="00D42CC2" w:rsidP="00D42CC2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Theme="minorHAnsi" w:hAnsiTheme="minorHAnsi" w:cstheme="minorHAnsi"/>
          <w:b/>
          <w:sz w:val="22"/>
          <w:szCs w:val="22"/>
        </w:rPr>
        <w:t>Zastupitelstvo obce schvaluje</w:t>
      </w:r>
      <w:r>
        <w:rPr>
          <w:rFonts w:asciiTheme="minorHAnsi" w:hAnsiTheme="minorHAnsi" w:cstheme="minorHAnsi"/>
          <w:b/>
          <w:sz w:val="22"/>
          <w:szCs w:val="22"/>
        </w:rPr>
        <w:t xml:space="preserve"> závěrečný účet obce za rok 2020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s vyjádřením souhlasu s celoročním hospodařením bez výhrad a Zprávu o výsledku přezkoumání hospod</w:t>
      </w:r>
      <w:r>
        <w:rPr>
          <w:rFonts w:asciiTheme="minorHAnsi" w:hAnsiTheme="minorHAnsi" w:cstheme="minorHAnsi"/>
          <w:b/>
          <w:sz w:val="22"/>
          <w:szCs w:val="22"/>
        </w:rPr>
        <w:t>aření obce Dřevěnice za rok 2020</w:t>
      </w:r>
    </w:p>
    <w:p w:rsidR="00D42CC2" w:rsidRPr="00725432" w:rsidRDefault="00D42CC2" w:rsidP="00D42CC2">
      <w:pPr>
        <w:pStyle w:val="Normlnweb"/>
        <w:numPr>
          <w:ilvl w:val="0"/>
          <w:numId w:val="15"/>
        </w:numPr>
        <w:spacing w:before="240" w:beforeAutospacing="0" w:after="0"/>
        <w:jc w:val="both"/>
        <w:rPr>
          <w:b/>
          <w:i/>
          <w:sz w:val="22"/>
          <w:szCs w:val="22"/>
        </w:rPr>
      </w:pPr>
      <w:r w:rsidRPr="00725432">
        <w:rPr>
          <w:rFonts w:ascii="Calibri" w:hAnsi="Calibri"/>
          <w:sz w:val="22"/>
          <w:szCs w:val="22"/>
        </w:rPr>
        <w:t xml:space="preserve">Zastupitelstvo obce schvaluje </w:t>
      </w:r>
      <w:r>
        <w:rPr>
          <w:rFonts w:ascii="Calibri" w:hAnsi="Calibri" w:cs="Calibri"/>
          <w:sz w:val="22"/>
          <w:szCs w:val="22"/>
        </w:rPr>
        <w:t>účetní závěrku obce za rok 2020</w:t>
      </w:r>
      <w:r w:rsidRPr="00725432">
        <w:rPr>
          <w:rFonts w:ascii="Calibri" w:hAnsi="Calibri" w:cs="Calibri"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sz w:val="22"/>
          <w:szCs w:val="22"/>
        </w:rPr>
        <w:t xml:space="preserve">výši </w:t>
      </w:r>
      <w:r>
        <w:rPr>
          <w:rFonts w:asciiTheme="minorHAnsi" w:hAnsiTheme="minorHAnsi" w:cstheme="minorHAnsi"/>
          <w:sz w:val="22"/>
          <w:szCs w:val="22"/>
        </w:rPr>
        <w:t>1.588.607,49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432">
        <w:rPr>
          <w:rFonts w:asciiTheme="minorHAnsi" w:hAnsiTheme="minorHAnsi" w:cstheme="minorHAnsi"/>
          <w:sz w:val="22"/>
          <w:szCs w:val="22"/>
        </w:rPr>
        <w:t>na</w:t>
      </w:r>
      <w:r w:rsidRPr="00725432">
        <w:rPr>
          <w:rFonts w:ascii="Calibri" w:hAnsi="Calibri" w:cs="Calibri"/>
          <w:sz w:val="22"/>
          <w:szCs w:val="22"/>
        </w:rPr>
        <w:t xml:space="preserve"> účet 432</w:t>
      </w:r>
    </w:p>
    <w:p w:rsidR="00D42CC2" w:rsidRPr="00725432" w:rsidRDefault="00D42CC2" w:rsidP="00D42CC2">
      <w:pPr>
        <w:pStyle w:val="Normlnweb"/>
        <w:spacing w:before="240" w:beforeAutospacing="0" w:after="0"/>
        <w:ind w:left="284"/>
        <w:jc w:val="both"/>
        <w:rPr>
          <w:b/>
          <w:i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5432">
        <w:rPr>
          <w:rFonts w:ascii="Calibri" w:hAnsi="Calibri"/>
          <w:b/>
          <w:sz w:val="22"/>
          <w:szCs w:val="22"/>
        </w:rPr>
        <w:t xml:space="preserve">Zastupitelstvo obce schvaluje </w:t>
      </w:r>
      <w:r>
        <w:rPr>
          <w:rFonts w:ascii="Calibri" w:hAnsi="Calibri" w:cs="Calibri"/>
          <w:b/>
          <w:sz w:val="22"/>
          <w:szCs w:val="22"/>
        </w:rPr>
        <w:t xml:space="preserve">účetní </w:t>
      </w:r>
      <w:r>
        <w:rPr>
          <w:rFonts w:ascii="Calibri" w:hAnsi="Calibri" w:cs="Calibri"/>
          <w:b/>
          <w:sz w:val="22"/>
          <w:szCs w:val="22"/>
        </w:rPr>
        <w:t>závěrku obce za rok 2020</w:t>
      </w:r>
      <w:r w:rsidRPr="00725432">
        <w:rPr>
          <w:rFonts w:ascii="Calibri" w:hAnsi="Calibri" w:cs="Calibri"/>
          <w:b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výši </w:t>
      </w:r>
      <w:r>
        <w:rPr>
          <w:rFonts w:asciiTheme="minorHAnsi" w:hAnsiTheme="minorHAnsi" w:cstheme="minorHAnsi"/>
          <w:b/>
          <w:sz w:val="22"/>
          <w:szCs w:val="22"/>
        </w:rPr>
        <w:t>1.588.607,49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5432">
        <w:rPr>
          <w:rFonts w:ascii="Calibri" w:hAnsi="Calibri" w:cs="Calibri"/>
          <w:b/>
          <w:sz w:val="22"/>
          <w:szCs w:val="22"/>
        </w:rPr>
        <w:t>účet 432</w:t>
      </w:r>
    </w:p>
    <w:p w:rsidR="00D42CC2" w:rsidRPr="008953CD" w:rsidRDefault="00D42CC2" w:rsidP="00D42CC2">
      <w:pPr>
        <w:pStyle w:val="Bezmezer"/>
        <w:ind w:left="709"/>
      </w:pPr>
      <w:r>
        <w:rPr>
          <w:b/>
          <w:bCs/>
          <w:i/>
          <w:iCs/>
        </w:rPr>
        <w:t xml:space="preserve">Pro: </w:t>
      </w:r>
      <w:proofErr w:type="gramStart"/>
      <w:r>
        <w:rPr>
          <w:b/>
          <w:bCs/>
          <w:i/>
          <w:iCs/>
        </w:rPr>
        <w:t>7</w:t>
      </w:r>
      <w:r w:rsidRPr="00DE6B89">
        <w:rPr>
          <w:b/>
          <w:bCs/>
          <w:i/>
          <w:iCs/>
        </w:rPr>
        <w:t xml:space="preserve"> 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</w:p>
    <w:p w:rsidR="00D42CC2" w:rsidRPr="00204B0B" w:rsidRDefault="00D42CC2" w:rsidP="00D42CC2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D42CC2" w:rsidRDefault="00D42CC2" w:rsidP="00D42CC2">
      <w:pPr>
        <w:pStyle w:val="Bezmezer"/>
        <w:ind w:left="709"/>
        <w:rPr>
          <w:b/>
          <w:i/>
        </w:rPr>
      </w:pPr>
      <w:r w:rsidRPr="00204B0B">
        <w:rPr>
          <w:b/>
          <w:i/>
        </w:rPr>
        <w:lastRenderedPageBreak/>
        <w:t>Zdrželi se: 0</w:t>
      </w:r>
    </w:p>
    <w:p w:rsidR="00D42CC2" w:rsidRPr="00725432" w:rsidRDefault="00D42CC2" w:rsidP="00D42CC2">
      <w:pPr>
        <w:pStyle w:val="Normlnweb"/>
        <w:spacing w:before="240" w:beforeAutospacing="0" w:after="0"/>
        <w:ind w:left="284"/>
        <w:jc w:val="both"/>
        <w:rPr>
          <w:b/>
          <w:i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="Calibri" w:hAnsi="Calibri"/>
          <w:b/>
          <w:sz w:val="22"/>
          <w:szCs w:val="22"/>
        </w:rPr>
        <w:t xml:space="preserve">Zastupitelstvo obce schvaluje </w:t>
      </w:r>
      <w:r>
        <w:rPr>
          <w:rFonts w:ascii="Calibri" w:hAnsi="Calibri" w:cs="Calibri"/>
          <w:b/>
          <w:sz w:val="22"/>
          <w:szCs w:val="22"/>
        </w:rPr>
        <w:t>účetní závěrku obce za rok 2020</w:t>
      </w:r>
      <w:r w:rsidRPr="00725432">
        <w:rPr>
          <w:rFonts w:ascii="Calibri" w:hAnsi="Calibri" w:cs="Calibri"/>
          <w:b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výši </w:t>
      </w:r>
      <w:r>
        <w:rPr>
          <w:rFonts w:asciiTheme="minorHAnsi" w:hAnsiTheme="minorHAnsi" w:cstheme="minorHAnsi"/>
          <w:b/>
          <w:sz w:val="22"/>
          <w:szCs w:val="22"/>
        </w:rPr>
        <w:t>1.588.607,49</w:t>
      </w:r>
      <w:bookmarkStart w:id="0" w:name="_GoBack"/>
      <w:bookmarkEnd w:id="0"/>
      <w:r w:rsidRPr="00725432">
        <w:rPr>
          <w:rFonts w:asciiTheme="minorHAnsi" w:hAnsiTheme="minorHAnsi" w:cstheme="minorHAnsi"/>
          <w:b/>
          <w:sz w:val="22"/>
          <w:szCs w:val="22"/>
        </w:rPr>
        <w:t>na</w:t>
      </w:r>
      <w:r w:rsidRPr="00725432">
        <w:rPr>
          <w:rFonts w:ascii="Calibri" w:hAnsi="Calibri" w:cs="Calibri"/>
          <w:b/>
          <w:sz w:val="22"/>
          <w:szCs w:val="22"/>
        </w:rPr>
        <w:t xml:space="preserve"> účet 432</w:t>
      </w:r>
    </w:p>
    <w:p w:rsidR="00D42CC2" w:rsidRPr="00B1137E" w:rsidRDefault="00D42CC2" w:rsidP="00C603FE">
      <w:pPr>
        <w:pStyle w:val="Bezmezer"/>
        <w:ind w:left="426"/>
        <w:jc w:val="both"/>
        <w:rPr>
          <w:rFonts w:cs="Calibri"/>
          <w:sz w:val="24"/>
          <w:szCs w:val="24"/>
        </w:rPr>
      </w:pPr>
    </w:p>
    <w:p w:rsidR="00C603FE" w:rsidRDefault="00C603FE" w:rsidP="00B1137E">
      <w:pPr>
        <w:pStyle w:val="Bezmezer"/>
        <w:ind w:left="426"/>
        <w:rPr>
          <w:b/>
          <w:i/>
        </w:rPr>
      </w:pPr>
    </w:p>
    <w:p w:rsidR="00C02034" w:rsidRPr="00146BF1" w:rsidRDefault="00C603FE" w:rsidP="00146BF1">
      <w:pPr>
        <w:pStyle w:val="Bezmezer"/>
        <w:numPr>
          <w:ilvl w:val="0"/>
          <w:numId w:val="11"/>
        </w:numPr>
        <w:ind w:left="284"/>
      </w:pPr>
      <w:r>
        <w:t>Starosta zajistí cenovou nabídku na zpevnění cesty kolem dětského hřiště</w:t>
      </w:r>
    </w:p>
    <w:p w:rsidR="00C02034" w:rsidRDefault="00C02034" w:rsidP="00C02034">
      <w:pPr>
        <w:pStyle w:val="Bezmezer"/>
      </w:pPr>
    </w:p>
    <w:p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F20FD"/>
    <w:rsid w:val="000F2122"/>
    <w:rsid w:val="000F7EB0"/>
    <w:rsid w:val="00102BBE"/>
    <w:rsid w:val="00103124"/>
    <w:rsid w:val="00106504"/>
    <w:rsid w:val="00106D3F"/>
    <w:rsid w:val="00127050"/>
    <w:rsid w:val="001360FD"/>
    <w:rsid w:val="00136F3C"/>
    <w:rsid w:val="00146BF1"/>
    <w:rsid w:val="00152ED9"/>
    <w:rsid w:val="001532C4"/>
    <w:rsid w:val="0015355D"/>
    <w:rsid w:val="0015496E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4F67"/>
    <w:rsid w:val="001D7473"/>
    <w:rsid w:val="001E29FA"/>
    <w:rsid w:val="001E60C3"/>
    <w:rsid w:val="001F53AF"/>
    <w:rsid w:val="00200ED8"/>
    <w:rsid w:val="0020329A"/>
    <w:rsid w:val="00204B0B"/>
    <w:rsid w:val="00211552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C1893"/>
    <w:rsid w:val="003D5009"/>
    <w:rsid w:val="003E10C1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510D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6FA8"/>
    <w:rsid w:val="00577EA1"/>
    <w:rsid w:val="00582117"/>
    <w:rsid w:val="005829A0"/>
    <w:rsid w:val="00587056"/>
    <w:rsid w:val="00591AF8"/>
    <w:rsid w:val="005A00A2"/>
    <w:rsid w:val="005A4E82"/>
    <w:rsid w:val="005A55C8"/>
    <w:rsid w:val="005A6A86"/>
    <w:rsid w:val="005A77A9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73EE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47B85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7C08"/>
    <w:rsid w:val="0094017C"/>
    <w:rsid w:val="0094152D"/>
    <w:rsid w:val="009435F4"/>
    <w:rsid w:val="00957549"/>
    <w:rsid w:val="00963EE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AF5F90"/>
    <w:rsid w:val="00B00588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D11E76"/>
    <w:rsid w:val="00D14A27"/>
    <w:rsid w:val="00D24D84"/>
    <w:rsid w:val="00D30BAA"/>
    <w:rsid w:val="00D32BAB"/>
    <w:rsid w:val="00D3514E"/>
    <w:rsid w:val="00D417FD"/>
    <w:rsid w:val="00D42CC2"/>
    <w:rsid w:val="00D47AE0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07AD"/>
    <w:rsid w:val="00E3409F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0A1B-61A9-457F-A5FC-ECF62FE6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2</cp:revision>
  <dcterms:created xsi:type="dcterms:W3CDTF">2021-09-21T09:08:00Z</dcterms:created>
  <dcterms:modified xsi:type="dcterms:W3CDTF">2021-09-21T09:08:00Z</dcterms:modified>
</cp:coreProperties>
</file>