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BBA" w:rsidRPr="009523E9" w:rsidRDefault="009523E9">
      <w:pPr>
        <w:pStyle w:val="Default"/>
        <w:jc w:val="center"/>
        <w:rPr>
          <w:b/>
        </w:rPr>
      </w:pPr>
      <w:r w:rsidRPr="009523E9">
        <w:rPr>
          <w:b/>
        </w:rPr>
        <w:t>OBEC DŘEVĚNICE</w:t>
      </w:r>
    </w:p>
    <w:p w:rsidR="009523E9" w:rsidRPr="009523E9" w:rsidRDefault="009523E9" w:rsidP="009523E9">
      <w:pPr>
        <w:pStyle w:val="Default"/>
        <w:pBdr>
          <w:bottom w:val="single" w:sz="4" w:space="1" w:color="auto"/>
        </w:pBdr>
        <w:jc w:val="center"/>
        <w:rPr>
          <w:b/>
        </w:rPr>
      </w:pPr>
      <w:r w:rsidRPr="009523E9">
        <w:rPr>
          <w:b/>
        </w:rPr>
        <w:t>Zastupitelstvo obce</w:t>
      </w:r>
    </w:p>
    <w:p w:rsidR="009523E9" w:rsidRDefault="009523E9">
      <w:pPr>
        <w:pStyle w:val="Default"/>
        <w:jc w:val="center"/>
        <w:rPr>
          <w:sz w:val="22"/>
          <w:szCs w:val="22"/>
        </w:rPr>
      </w:pPr>
    </w:p>
    <w:p w:rsidR="00011BBA" w:rsidRDefault="00705B79">
      <w:pPr>
        <w:pStyle w:val="Default"/>
        <w:jc w:val="center"/>
        <w:rPr>
          <w:sz w:val="22"/>
          <w:szCs w:val="22"/>
        </w:rPr>
      </w:pPr>
      <w:r>
        <w:rPr>
          <w:b/>
          <w:bCs/>
          <w:sz w:val="22"/>
          <w:szCs w:val="22"/>
        </w:rPr>
        <w:t xml:space="preserve">Obecně závazná vyhláška </w:t>
      </w:r>
    </w:p>
    <w:p w:rsidR="00011BBA" w:rsidRDefault="00705B79">
      <w:pPr>
        <w:pStyle w:val="Default"/>
        <w:jc w:val="center"/>
        <w:rPr>
          <w:sz w:val="22"/>
          <w:szCs w:val="22"/>
        </w:rPr>
      </w:pPr>
      <w:r>
        <w:rPr>
          <w:b/>
          <w:bCs/>
          <w:sz w:val="22"/>
          <w:szCs w:val="22"/>
        </w:rPr>
        <w:t xml:space="preserve">obce </w:t>
      </w:r>
      <w:r w:rsidR="009523E9">
        <w:rPr>
          <w:b/>
          <w:bCs/>
          <w:sz w:val="22"/>
          <w:szCs w:val="22"/>
        </w:rPr>
        <w:t>Dřevěnic</w:t>
      </w:r>
      <w:r>
        <w:rPr>
          <w:b/>
          <w:bCs/>
          <w:sz w:val="22"/>
          <w:szCs w:val="22"/>
        </w:rPr>
        <w:t>e</w:t>
      </w:r>
    </w:p>
    <w:p w:rsidR="00011BBA" w:rsidRDefault="00705B79">
      <w:pPr>
        <w:pStyle w:val="Default"/>
        <w:jc w:val="center"/>
        <w:rPr>
          <w:sz w:val="22"/>
          <w:szCs w:val="22"/>
        </w:rPr>
      </w:pPr>
      <w:r>
        <w:rPr>
          <w:b/>
          <w:bCs/>
          <w:sz w:val="22"/>
          <w:szCs w:val="22"/>
        </w:rPr>
        <w:t xml:space="preserve">č. 1/2019, </w:t>
      </w:r>
    </w:p>
    <w:p w:rsidR="00011BBA" w:rsidRDefault="00705B79">
      <w:pPr>
        <w:pStyle w:val="Default"/>
        <w:jc w:val="center"/>
        <w:rPr>
          <w:sz w:val="22"/>
          <w:szCs w:val="22"/>
        </w:rPr>
      </w:pPr>
      <w:r>
        <w:rPr>
          <w:b/>
          <w:bCs/>
          <w:sz w:val="22"/>
          <w:szCs w:val="22"/>
        </w:rPr>
        <w:t xml:space="preserve">o stanovení systému shromažďování, sběru, přepravy, třídění, využívání </w:t>
      </w:r>
    </w:p>
    <w:p w:rsidR="00011BBA" w:rsidRDefault="00705B79">
      <w:pPr>
        <w:pStyle w:val="Default"/>
        <w:jc w:val="center"/>
        <w:rPr>
          <w:b/>
          <w:bCs/>
          <w:sz w:val="22"/>
          <w:szCs w:val="22"/>
        </w:rPr>
      </w:pPr>
      <w:r>
        <w:rPr>
          <w:b/>
          <w:bCs/>
          <w:sz w:val="22"/>
          <w:szCs w:val="22"/>
        </w:rPr>
        <w:t xml:space="preserve">a odstraňování komunálních odpadů </w:t>
      </w:r>
      <w:r w:rsidR="009523E9" w:rsidRPr="009523E9">
        <w:rPr>
          <w:b/>
          <w:bCs/>
          <w:sz w:val="22"/>
          <w:szCs w:val="22"/>
        </w:rPr>
        <w:t xml:space="preserve">a nakládání se stavebním odpadem </w:t>
      </w:r>
      <w:r>
        <w:rPr>
          <w:b/>
          <w:bCs/>
          <w:sz w:val="22"/>
          <w:szCs w:val="22"/>
        </w:rPr>
        <w:t xml:space="preserve">na území obce </w:t>
      </w:r>
      <w:r w:rsidR="009523E9">
        <w:rPr>
          <w:b/>
          <w:bCs/>
          <w:sz w:val="22"/>
          <w:szCs w:val="22"/>
        </w:rPr>
        <w:t>Dřevěni</w:t>
      </w:r>
      <w:r>
        <w:rPr>
          <w:b/>
          <w:bCs/>
          <w:sz w:val="22"/>
          <w:szCs w:val="22"/>
        </w:rPr>
        <w:t xml:space="preserve">ce </w:t>
      </w:r>
    </w:p>
    <w:p w:rsidR="00011BBA" w:rsidRDefault="00011BBA">
      <w:pPr>
        <w:pStyle w:val="Default"/>
        <w:jc w:val="center"/>
        <w:rPr>
          <w:sz w:val="22"/>
          <w:szCs w:val="22"/>
        </w:rPr>
      </w:pPr>
    </w:p>
    <w:p w:rsidR="00011BBA" w:rsidRDefault="00705B79">
      <w:pPr>
        <w:pStyle w:val="Default"/>
        <w:jc w:val="both"/>
        <w:rPr>
          <w:sz w:val="22"/>
          <w:szCs w:val="22"/>
        </w:rPr>
      </w:pPr>
      <w:r>
        <w:rPr>
          <w:sz w:val="22"/>
          <w:szCs w:val="22"/>
        </w:rPr>
        <w:t>Zastupitelstvo obce</w:t>
      </w:r>
      <w:r>
        <w:rPr>
          <w:b/>
          <w:bCs/>
          <w:sz w:val="22"/>
          <w:szCs w:val="22"/>
        </w:rPr>
        <w:t xml:space="preserve"> </w:t>
      </w:r>
      <w:r w:rsidR="009523E9">
        <w:rPr>
          <w:bCs/>
          <w:sz w:val="22"/>
          <w:szCs w:val="22"/>
        </w:rPr>
        <w:t>Dřevěni</w:t>
      </w:r>
      <w:r>
        <w:rPr>
          <w:bCs/>
          <w:sz w:val="22"/>
          <w:szCs w:val="22"/>
        </w:rPr>
        <w:t>ce</w:t>
      </w:r>
      <w:r>
        <w:rPr>
          <w:sz w:val="22"/>
          <w:szCs w:val="22"/>
        </w:rPr>
        <w:t xml:space="preserve"> se na svém zasedání dne </w:t>
      </w:r>
      <w:proofErr w:type="gramStart"/>
      <w:r w:rsidR="007A28B2">
        <w:rPr>
          <w:sz w:val="22"/>
          <w:szCs w:val="22"/>
        </w:rPr>
        <w:t>6.11.2019</w:t>
      </w:r>
      <w:proofErr w:type="gramEnd"/>
      <w:r w:rsidR="007A28B2">
        <w:rPr>
          <w:sz w:val="22"/>
          <w:szCs w:val="22"/>
        </w:rPr>
        <w:t xml:space="preserve"> usnesením č. 10</w:t>
      </w:r>
      <w:r>
        <w:rPr>
          <w:sz w:val="22"/>
          <w:szCs w:val="22"/>
        </w:rPr>
        <w:t xml:space="preserve"> usneslo vydat na základě § 17 odst. 2 zákona č. 185/2001 Sb., o odpadech a o změně některých dalších zákonů, ve znění pozdějších předpisů, a v souladu s § 10 písm. d) a § 84 odst. 2 písm. h) zákona č. 128/2000 Sb., o obcích (obecní zřízení), ve znění pozdějších předpisů, tuto obecně závaznou vyhlášku (dále jen „vyhláška“).</w:t>
      </w:r>
    </w:p>
    <w:p w:rsidR="00011BBA" w:rsidRDefault="00011BBA">
      <w:pPr>
        <w:pStyle w:val="Default"/>
        <w:jc w:val="center"/>
        <w:rPr>
          <w:b/>
          <w:bCs/>
          <w:sz w:val="22"/>
          <w:szCs w:val="22"/>
        </w:rPr>
      </w:pPr>
    </w:p>
    <w:p w:rsidR="00011BBA" w:rsidRDefault="00705B79">
      <w:pPr>
        <w:pStyle w:val="Default"/>
        <w:jc w:val="center"/>
        <w:rPr>
          <w:sz w:val="22"/>
          <w:szCs w:val="22"/>
        </w:rPr>
      </w:pPr>
      <w:r>
        <w:rPr>
          <w:b/>
          <w:bCs/>
          <w:sz w:val="22"/>
          <w:szCs w:val="22"/>
        </w:rPr>
        <w:t xml:space="preserve">Čl. 1 </w:t>
      </w:r>
    </w:p>
    <w:p w:rsidR="00011BBA" w:rsidRDefault="00705B79">
      <w:pPr>
        <w:pStyle w:val="Default"/>
        <w:jc w:val="center"/>
        <w:rPr>
          <w:b/>
          <w:bCs/>
          <w:sz w:val="22"/>
          <w:szCs w:val="22"/>
        </w:rPr>
      </w:pPr>
      <w:r>
        <w:rPr>
          <w:b/>
          <w:bCs/>
          <w:sz w:val="22"/>
          <w:szCs w:val="22"/>
        </w:rPr>
        <w:t>Úvodní ustanovení</w:t>
      </w:r>
    </w:p>
    <w:p w:rsidR="00011BBA" w:rsidRDefault="00011BBA">
      <w:pPr>
        <w:pStyle w:val="Default"/>
        <w:jc w:val="center"/>
        <w:rPr>
          <w:sz w:val="22"/>
          <w:szCs w:val="22"/>
        </w:rPr>
      </w:pPr>
    </w:p>
    <w:p w:rsidR="009523E9" w:rsidRPr="00081E1F" w:rsidRDefault="009523E9" w:rsidP="009523E9">
      <w:pPr>
        <w:suppressAutoHyphens/>
        <w:jc w:val="both"/>
        <w:rPr>
          <w:sz w:val="22"/>
          <w:szCs w:val="22"/>
          <w:lang w:eastAsia="zh-CN"/>
        </w:rPr>
      </w:pPr>
      <w:r w:rsidRPr="00081E1F">
        <w:rPr>
          <w:rFonts w:ascii="Arial" w:hAnsi="Arial" w:cs="Arial"/>
          <w:sz w:val="22"/>
          <w:szCs w:val="22"/>
          <w:lang w:eastAsia="zh-CN"/>
        </w:rPr>
        <w:t>Tato vyhláška stanovuje systém shromažďování, sběru,</w:t>
      </w:r>
      <w:r w:rsidR="00081E1F">
        <w:rPr>
          <w:rFonts w:ascii="Arial" w:hAnsi="Arial" w:cs="Arial"/>
          <w:sz w:val="22"/>
          <w:szCs w:val="22"/>
          <w:lang w:eastAsia="zh-CN"/>
        </w:rPr>
        <w:t xml:space="preserve"> přepravy, třídění, využívání a </w:t>
      </w:r>
      <w:r w:rsidRPr="00081E1F">
        <w:rPr>
          <w:rFonts w:ascii="Arial" w:hAnsi="Arial" w:cs="Arial"/>
          <w:sz w:val="22"/>
          <w:szCs w:val="22"/>
          <w:lang w:eastAsia="zh-CN"/>
        </w:rPr>
        <w:t>odstraňování komunálních odpadů vznikajících na území obce Dřevěnice, včetně nakládání se stavebním odpadem</w:t>
      </w:r>
      <w:r w:rsidRPr="00081E1F">
        <w:rPr>
          <w:rFonts w:ascii="Arial" w:hAnsi="Arial" w:cs="Arial"/>
          <w:sz w:val="22"/>
          <w:szCs w:val="22"/>
          <w:vertAlign w:val="superscript"/>
          <w:lang w:eastAsia="zh-CN"/>
        </w:rPr>
        <w:footnoteReference w:id="1"/>
      </w:r>
      <w:r w:rsidRPr="00081E1F">
        <w:rPr>
          <w:rFonts w:ascii="Arial" w:hAnsi="Arial" w:cs="Arial"/>
          <w:sz w:val="22"/>
          <w:szCs w:val="22"/>
          <w:lang w:eastAsia="zh-CN"/>
        </w:rPr>
        <w:t>.</w:t>
      </w:r>
    </w:p>
    <w:p w:rsidR="00011BBA" w:rsidRDefault="00705B79">
      <w:pPr>
        <w:pStyle w:val="Default"/>
        <w:jc w:val="both"/>
        <w:rPr>
          <w:sz w:val="22"/>
          <w:szCs w:val="22"/>
        </w:rPr>
      </w:pPr>
      <w:r>
        <w:rPr>
          <w:sz w:val="22"/>
          <w:szCs w:val="22"/>
        </w:rPr>
        <w:t xml:space="preserve"> </w:t>
      </w:r>
    </w:p>
    <w:p w:rsidR="00011BBA" w:rsidRDefault="00011BBA">
      <w:pPr>
        <w:pStyle w:val="Default"/>
        <w:rPr>
          <w:sz w:val="22"/>
          <w:szCs w:val="22"/>
        </w:rPr>
      </w:pPr>
    </w:p>
    <w:p w:rsidR="00011BBA" w:rsidRDefault="00705B79">
      <w:pPr>
        <w:pStyle w:val="Default"/>
        <w:jc w:val="center"/>
        <w:rPr>
          <w:sz w:val="22"/>
          <w:szCs w:val="22"/>
        </w:rPr>
      </w:pPr>
      <w:r>
        <w:rPr>
          <w:b/>
          <w:bCs/>
          <w:sz w:val="22"/>
          <w:szCs w:val="22"/>
        </w:rPr>
        <w:t xml:space="preserve">Čl. 2 </w:t>
      </w:r>
    </w:p>
    <w:p w:rsidR="00011BBA" w:rsidRDefault="00705B79">
      <w:pPr>
        <w:pStyle w:val="Default"/>
        <w:jc w:val="center"/>
        <w:rPr>
          <w:b/>
          <w:bCs/>
          <w:sz w:val="22"/>
          <w:szCs w:val="22"/>
        </w:rPr>
      </w:pPr>
      <w:r>
        <w:rPr>
          <w:b/>
          <w:bCs/>
          <w:sz w:val="22"/>
          <w:szCs w:val="22"/>
        </w:rPr>
        <w:t xml:space="preserve">Třídění komunálního odpadu </w:t>
      </w:r>
    </w:p>
    <w:p w:rsidR="00011BBA" w:rsidRDefault="00011BBA">
      <w:pPr>
        <w:pStyle w:val="Default"/>
        <w:jc w:val="center"/>
        <w:rPr>
          <w:sz w:val="22"/>
          <w:szCs w:val="22"/>
        </w:rPr>
      </w:pPr>
    </w:p>
    <w:p w:rsidR="00011BBA" w:rsidRDefault="00705B79">
      <w:pPr>
        <w:pStyle w:val="Default"/>
        <w:ind w:left="567" w:hanging="568"/>
        <w:rPr>
          <w:sz w:val="22"/>
          <w:szCs w:val="22"/>
        </w:rPr>
      </w:pPr>
      <w:r>
        <w:rPr>
          <w:sz w:val="22"/>
          <w:szCs w:val="22"/>
        </w:rPr>
        <w:t xml:space="preserve">1) Komunální odpad se třídí na složky: </w:t>
      </w:r>
    </w:p>
    <w:p w:rsidR="00011BBA" w:rsidRDefault="00705B79">
      <w:pPr>
        <w:numPr>
          <w:ilvl w:val="0"/>
          <w:numId w:val="3"/>
        </w:numPr>
        <w:tabs>
          <w:tab w:val="left" w:pos="851"/>
        </w:tabs>
        <w:suppressAutoHyphens/>
        <w:spacing w:line="312" w:lineRule="auto"/>
        <w:ind w:left="851" w:hanging="284"/>
        <w:rPr>
          <w:rFonts w:ascii="Arial" w:hAnsi="Arial" w:cs="Arial"/>
          <w:iCs/>
          <w:color w:val="000000"/>
          <w:sz w:val="22"/>
          <w:szCs w:val="22"/>
        </w:rPr>
      </w:pPr>
      <w:r>
        <w:rPr>
          <w:rFonts w:ascii="Arial" w:hAnsi="Arial" w:cs="Arial"/>
          <w:iCs/>
          <w:color w:val="000000"/>
          <w:sz w:val="22"/>
          <w:szCs w:val="22"/>
        </w:rPr>
        <w:t>biologické odpady rostlinného původu,</w:t>
      </w:r>
    </w:p>
    <w:p w:rsidR="00011BBA" w:rsidRDefault="00705B79">
      <w:pPr>
        <w:numPr>
          <w:ilvl w:val="0"/>
          <w:numId w:val="3"/>
        </w:numPr>
        <w:tabs>
          <w:tab w:val="left" w:pos="851"/>
        </w:tabs>
        <w:suppressAutoHyphens/>
        <w:spacing w:line="312" w:lineRule="auto"/>
        <w:ind w:left="851" w:hanging="284"/>
        <w:rPr>
          <w:rFonts w:ascii="Arial" w:hAnsi="Arial" w:cs="Arial"/>
          <w:iCs/>
          <w:color w:val="000000"/>
          <w:sz w:val="22"/>
          <w:szCs w:val="22"/>
        </w:rPr>
      </w:pPr>
      <w:r>
        <w:rPr>
          <w:rFonts w:ascii="Arial" w:hAnsi="Arial" w:cs="Arial"/>
          <w:iCs/>
          <w:color w:val="000000"/>
          <w:sz w:val="22"/>
          <w:szCs w:val="22"/>
        </w:rPr>
        <w:t>papír,</w:t>
      </w:r>
    </w:p>
    <w:p w:rsidR="00011BBA" w:rsidRDefault="00705B79">
      <w:pPr>
        <w:numPr>
          <w:ilvl w:val="0"/>
          <w:numId w:val="3"/>
        </w:numPr>
        <w:tabs>
          <w:tab w:val="left" w:pos="851"/>
        </w:tabs>
        <w:suppressAutoHyphens/>
        <w:spacing w:line="312" w:lineRule="auto"/>
        <w:ind w:left="851" w:hanging="284"/>
        <w:rPr>
          <w:rFonts w:ascii="Arial" w:hAnsi="Arial" w:cs="Arial"/>
          <w:iCs/>
          <w:color w:val="000000"/>
          <w:sz w:val="22"/>
          <w:szCs w:val="22"/>
        </w:rPr>
      </w:pPr>
      <w:r>
        <w:rPr>
          <w:rFonts w:ascii="Arial" w:hAnsi="Arial" w:cs="Arial"/>
          <w:iCs/>
          <w:color w:val="000000"/>
          <w:sz w:val="22"/>
          <w:szCs w:val="22"/>
        </w:rPr>
        <w:t xml:space="preserve">plasty včetně PET lahví (dále jen „plasty“), </w:t>
      </w:r>
    </w:p>
    <w:p w:rsidR="00011BBA" w:rsidRDefault="00705B79">
      <w:pPr>
        <w:numPr>
          <w:ilvl w:val="0"/>
          <w:numId w:val="3"/>
        </w:numPr>
        <w:tabs>
          <w:tab w:val="left" w:pos="851"/>
        </w:tabs>
        <w:suppressAutoHyphens/>
        <w:spacing w:line="312" w:lineRule="auto"/>
        <w:ind w:left="851" w:hanging="284"/>
        <w:rPr>
          <w:rFonts w:ascii="Arial" w:hAnsi="Arial" w:cs="Arial"/>
          <w:iCs/>
          <w:color w:val="000000"/>
          <w:sz w:val="22"/>
          <w:szCs w:val="22"/>
        </w:rPr>
      </w:pPr>
      <w:r>
        <w:rPr>
          <w:rFonts w:ascii="Arial" w:hAnsi="Arial" w:cs="Arial"/>
          <w:iCs/>
          <w:color w:val="000000"/>
          <w:sz w:val="22"/>
          <w:szCs w:val="22"/>
        </w:rPr>
        <w:t>sklo,</w:t>
      </w:r>
    </w:p>
    <w:p w:rsidR="00011BBA" w:rsidRDefault="00705B79">
      <w:pPr>
        <w:numPr>
          <w:ilvl w:val="0"/>
          <w:numId w:val="3"/>
        </w:numPr>
        <w:tabs>
          <w:tab w:val="left" w:pos="851"/>
        </w:tabs>
        <w:suppressAutoHyphens/>
        <w:spacing w:line="312" w:lineRule="auto"/>
        <w:ind w:left="851" w:hanging="284"/>
        <w:rPr>
          <w:rFonts w:ascii="Arial" w:hAnsi="Arial" w:cs="Arial"/>
          <w:color w:val="000000"/>
          <w:sz w:val="22"/>
          <w:szCs w:val="22"/>
        </w:rPr>
      </w:pPr>
      <w:r>
        <w:rPr>
          <w:rFonts w:ascii="Arial" w:hAnsi="Arial" w:cs="Arial"/>
          <w:iCs/>
          <w:color w:val="000000"/>
          <w:sz w:val="22"/>
          <w:szCs w:val="22"/>
        </w:rPr>
        <w:t>kovy,</w:t>
      </w:r>
    </w:p>
    <w:p w:rsidR="00011BBA" w:rsidRDefault="00705B79">
      <w:pPr>
        <w:numPr>
          <w:ilvl w:val="0"/>
          <w:numId w:val="3"/>
        </w:numPr>
        <w:tabs>
          <w:tab w:val="left" w:pos="851"/>
        </w:tabs>
        <w:suppressAutoHyphens/>
        <w:spacing w:line="312" w:lineRule="auto"/>
        <w:ind w:left="851" w:hanging="284"/>
        <w:rPr>
          <w:rFonts w:ascii="Arial" w:hAnsi="Arial" w:cs="Arial"/>
          <w:color w:val="000000"/>
          <w:sz w:val="22"/>
          <w:szCs w:val="22"/>
        </w:rPr>
      </w:pPr>
      <w:r>
        <w:rPr>
          <w:rFonts w:ascii="Arial" w:hAnsi="Arial" w:cs="Arial"/>
          <w:iCs/>
          <w:color w:val="000000"/>
          <w:sz w:val="22"/>
          <w:szCs w:val="22"/>
        </w:rPr>
        <w:t>nebezpečné odpady,</w:t>
      </w:r>
    </w:p>
    <w:p w:rsidR="00011BBA" w:rsidRDefault="00705B79">
      <w:pPr>
        <w:numPr>
          <w:ilvl w:val="0"/>
          <w:numId w:val="3"/>
        </w:numPr>
        <w:tabs>
          <w:tab w:val="left" w:pos="851"/>
        </w:tabs>
        <w:suppressAutoHyphens/>
        <w:spacing w:line="312" w:lineRule="auto"/>
        <w:ind w:left="851" w:hanging="284"/>
        <w:rPr>
          <w:rFonts w:ascii="Arial" w:hAnsi="Arial" w:cs="Arial"/>
          <w:iCs/>
          <w:color w:val="000000"/>
          <w:sz w:val="22"/>
          <w:szCs w:val="22"/>
        </w:rPr>
      </w:pPr>
      <w:r>
        <w:rPr>
          <w:rFonts w:ascii="Arial" w:hAnsi="Arial" w:cs="Arial"/>
          <w:iCs/>
          <w:color w:val="000000"/>
          <w:sz w:val="22"/>
          <w:szCs w:val="22"/>
        </w:rPr>
        <w:t>objemný odpad,</w:t>
      </w:r>
    </w:p>
    <w:p w:rsidR="00011BBA" w:rsidRDefault="00705B79">
      <w:pPr>
        <w:numPr>
          <w:ilvl w:val="0"/>
          <w:numId w:val="3"/>
        </w:numPr>
        <w:suppressAutoHyphens/>
        <w:spacing w:line="312" w:lineRule="auto"/>
        <w:ind w:left="851" w:hanging="284"/>
        <w:rPr>
          <w:rFonts w:ascii="Arial" w:hAnsi="Arial" w:cs="Arial"/>
          <w:iCs/>
          <w:sz w:val="22"/>
          <w:szCs w:val="22"/>
          <w:lang w:eastAsia="zh-CN"/>
        </w:rPr>
      </w:pPr>
      <w:r>
        <w:rPr>
          <w:rFonts w:ascii="Arial" w:hAnsi="Arial" w:cs="Arial"/>
          <w:iCs/>
          <w:sz w:val="22"/>
          <w:szCs w:val="22"/>
          <w:lang w:eastAsia="zh-CN"/>
        </w:rPr>
        <w:t>jedlé oleje a tuky</w:t>
      </w:r>
      <w:r>
        <w:rPr>
          <w:rStyle w:val="Ukotvenpoznmkypodarou"/>
          <w:rFonts w:ascii="Arial" w:hAnsi="Arial" w:cs="Arial"/>
          <w:iCs/>
          <w:sz w:val="22"/>
          <w:szCs w:val="22"/>
          <w:lang w:eastAsia="zh-CN"/>
        </w:rPr>
        <w:footnoteReference w:id="2"/>
      </w:r>
      <w:r>
        <w:rPr>
          <w:rFonts w:ascii="Arial" w:hAnsi="Arial" w:cs="Arial"/>
          <w:iCs/>
          <w:sz w:val="22"/>
          <w:szCs w:val="22"/>
          <w:lang w:eastAsia="zh-CN"/>
        </w:rPr>
        <w:t>,</w:t>
      </w:r>
    </w:p>
    <w:p w:rsidR="00011BBA" w:rsidRDefault="00705B79">
      <w:pPr>
        <w:numPr>
          <w:ilvl w:val="0"/>
          <w:numId w:val="3"/>
        </w:numPr>
        <w:tabs>
          <w:tab w:val="left" w:pos="851"/>
        </w:tabs>
        <w:suppressAutoHyphens/>
        <w:spacing w:line="312" w:lineRule="auto"/>
        <w:ind w:left="851" w:hanging="284"/>
        <w:rPr>
          <w:rFonts w:ascii="Arial" w:hAnsi="Arial" w:cs="Arial"/>
          <w:iCs/>
          <w:color w:val="000000"/>
          <w:sz w:val="22"/>
          <w:szCs w:val="22"/>
        </w:rPr>
      </w:pPr>
      <w:r>
        <w:rPr>
          <w:rFonts w:ascii="Arial" w:hAnsi="Arial" w:cs="Arial"/>
          <w:iCs/>
          <w:color w:val="000000"/>
          <w:sz w:val="22"/>
          <w:szCs w:val="22"/>
        </w:rPr>
        <w:t>směsný komunální odpad.</w:t>
      </w:r>
    </w:p>
    <w:p w:rsidR="00011BBA" w:rsidRDefault="00011BBA">
      <w:pPr>
        <w:tabs>
          <w:tab w:val="left" w:pos="851"/>
        </w:tabs>
        <w:spacing w:line="312" w:lineRule="auto"/>
        <w:ind w:left="567"/>
        <w:rPr>
          <w:rFonts w:ascii="Arial" w:hAnsi="Arial" w:cs="Arial"/>
          <w:iCs/>
          <w:color w:val="000000"/>
          <w:sz w:val="22"/>
          <w:szCs w:val="22"/>
        </w:rPr>
      </w:pPr>
    </w:p>
    <w:p w:rsidR="00011BBA" w:rsidRDefault="00705B79">
      <w:pPr>
        <w:pStyle w:val="Odstavecseseznamem"/>
        <w:numPr>
          <w:ilvl w:val="0"/>
          <w:numId w:val="4"/>
        </w:numPr>
        <w:tabs>
          <w:tab w:val="left" w:pos="426"/>
        </w:tabs>
        <w:suppressAutoHyphens/>
        <w:spacing w:line="312" w:lineRule="auto"/>
        <w:ind w:left="284" w:hanging="284"/>
        <w:jc w:val="both"/>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 xml:space="preserve">např. koberce, matrace, nábytek </w:t>
      </w:r>
      <w:proofErr w:type="gramStart"/>
      <w:r>
        <w:rPr>
          <w:rFonts w:ascii="Arial" w:hAnsi="Arial" w:cs="Arial"/>
          <w:i/>
          <w:iCs/>
          <w:sz w:val="22"/>
          <w:szCs w:val="22"/>
        </w:rPr>
        <w:t xml:space="preserve">… </w:t>
      </w:r>
      <w:r>
        <w:rPr>
          <w:rFonts w:ascii="Arial" w:hAnsi="Arial" w:cs="Arial"/>
          <w:sz w:val="22"/>
          <w:szCs w:val="22"/>
        </w:rPr>
        <w:t>).</w:t>
      </w:r>
      <w:proofErr w:type="gramEnd"/>
      <w:r>
        <w:rPr>
          <w:rFonts w:ascii="Arial" w:hAnsi="Arial" w:cs="Arial"/>
          <w:sz w:val="22"/>
          <w:szCs w:val="22"/>
        </w:rPr>
        <w:t xml:space="preserve"> </w:t>
      </w:r>
    </w:p>
    <w:p w:rsidR="00011BBA" w:rsidRDefault="00011BBA">
      <w:pPr>
        <w:pStyle w:val="Odstavecseseznamem"/>
        <w:tabs>
          <w:tab w:val="left" w:pos="426"/>
        </w:tabs>
        <w:suppressAutoHyphens/>
        <w:spacing w:line="312" w:lineRule="auto"/>
        <w:ind w:left="284"/>
        <w:jc w:val="both"/>
        <w:rPr>
          <w:rFonts w:ascii="Arial" w:hAnsi="Arial" w:cs="Arial"/>
          <w:sz w:val="22"/>
          <w:szCs w:val="22"/>
        </w:rPr>
      </w:pPr>
    </w:p>
    <w:p w:rsidR="00011BBA" w:rsidRDefault="00705B79">
      <w:pPr>
        <w:pStyle w:val="Odstavecseseznamem"/>
        <w:numPr>
          <w:ilvl w:val="0"/>
          <w:numId w:val="4"/>
        </w:numPr>
        <w:tabs>
          <w:tab w:val="left" w:pos="426"/>
        </w:tabs>
        <w:suppressAutoHyphens/>
        <w:spacing w:line="312" w:lineRule="auto"/>
        <w:ind w:left="284" w:hanging="284"/>
        <w:jc w:val="both"/>
        <w:rPr>
          <w:rFonts w:ascii="Arial" w:hAnsi="Arial" w:cs="Arial"/>
          <w:sz w:val="22"/>
          <w:szCs w:val="22"/>
        </w:rPr>
      </w:pPr>
      <w:r>
        <w:rPr>
          <w:rFonts w:ascii="Arial" w:hAnsi="Arial" w:cs="Arial"/>
          <w:sz w:val="22"/>
          <w:szCs w:val="22"/>
        </w:rPr>
        <w:t xml:space="preserve">Směsným komunálním odpadem se rozumí zbylý komunální odpad po stanoveném vytřídění podle odstavce 1 písm. a) až h). </w:t>
      </w:r>
    </w:p>
    <w:p w:rsidR="008F0AD6" w:rsidRDefault="008F0AD6">
      <w:pPr>
        <w:pStyle w:val="Default"/>
        <w:jc w:val="center"/>
        <w:rPr>
          <w:b/>
          <w:bCs/>
          <w:color w:val="00000A"/>
          <w:sz w:val="22"/>
          <w:szCs w:val="22"/>
        </w:rPr>
      </w:pPr>
    </w:p>
    <w:p w:rsidR="00011BBA" w:rsidRDefault="00705B79" w:rsidP="009523E9">
      <w:pPr>
        <w:pStyle w:val="Default"/>
        <w:keepNext/>
        <w:jc w:val="center"/>
        <w:rPr>
          <w:color w:val="00000A"/>
          <w:sz w:val="22"/>
          <w:szCs w:val="22"/>
        </w:rPr>
      </w:pPr>
      <w:r>
        <w:rPr>
          <w:b/>
          <w:bCs/>
          <w:color w:val="00000A"/>
          <w:sz w:val="22"/>
          <w:szCs w:val="22"/>
        </w:rPr>
        <w:lastRenderedPageBreak/>
        <w:t xml:space="preserve">Čl. 3 </w:t>
      </w:r>
    </w:p>
    <w:p w:rsidR="00011BBA" w:rsidRDefault="00705B79" w:rsidP="009523E9">
      <w:pPr>
        <w:pStyle w:val="Default"/>
        <w:keepNext/>
        <w:jc w:val="center"/>
        <w:rPr>
          <w:b/>
          <w:bCs/>
          <w:color w:val="00000A"/>
          <w:sz w:val="22"/>
          <w:szCs w:val="22"/>
        </w:rPr>
      </w:pPr>
      <w:r>
        <w:rPr>
          <w:b/>
          <w:bCs/>
          <w:color w:val="00000A"/>
          <w:sz w:val="22"/>
          <w:szCs w:val="22"/>
        </w:rPr>
        <w:t>Shromažďování tříděného komunálního odpadu</w:t>
      </w:r>
    </w:p>
    <w:p w:rsidR="00011BBA" w:rsidRDefault="00011BBA">
      <w:pPr>
        <w:pStyle w:val="Default"/>
        <w:jc w:val="center"/>
        <w:rPr>
          <w:color w:val="00000A"/>
          <w:sz w:val="22"/>
          <w:szCs w:val="22"/>
        </w:rPr>
      </w:pPr>
    </w:p>
    <w:p w:rsidR="00011BBA" w:rsidRDefault="00705B79" w:rsidP="003E7693">
      <w:pPr>
        <w:pStyle w:val="Default"/>
        <w:numPr>
          <w:ilvl w:val="0"/>
          <w:numId w:val="6"/>
        </w:numPr>
        <w:rPr>
          <w:color w:val="00000A"/>
          <w:sz w:val="22"/>
          <w:szCs w:val="22"/>
        </w:rPr>
      </w:pPr>
      <w:r>
        <w:rPr>
          <w:color w:val="00000A"/>
          <w:sz w:val="22"/>
          <w:szCs w:val="22"/>
        </w:rPr>
        <w:t>Tříděný komunální odpad je shromažďován do zvláštních sběrných nádob.</w:t>
      </w:r>
    </w:p>
    <w:p w:rsidR="00011BBA" w:rsidRDefault="00011BBA">
      <w:pPr>
        <w:pStyle w:val="Default"/>
        <w:rPr>
          <w:color w:val="00000A"/>
          <w:sz w:val="22"/>
          <w:szCs w:val="22"/>
        </w:rPr>
      </w:pPr>
    </w:p>
    <w:p w:rsidR="003E7693" w:rsidRDefault="00705B79" w:rsidP="003E7693">
      <w:pPr>
        <w:pStyle w:val="Default"/>
        <w:numPr>
          <w:ilvl w:val="0"/>
          <w:numId w:val="6"/>
        </w:numPr>
        <w:jc w:val="both"/>
        <w:rPr>
          <w:color w:val="00000A"/>
          <w:sz w:val="22"/>
          <w:szCs w:val="22"/>
        </w:rPr>
      </w:pPr>
      <w:r>
        <w:rPr>
          <w:color w:val="00000A"/>
          <w:sz w:val="22"/>
          <w:szCs w:val="22"/>
        </w:rPr>
        <w:t xml:space="preserve">Zvláštní sběrné nádoby na </w:t>
      </w:r>
      <w:r w:rsidRPr="003E7693">
        <w:rPr>
          <w:b/>
          <w:color w:val="00000A"/>
          <w:sz w:val="22"/>
          <w:szCs w:val="22"/>
        </w:rPr>
        <w:t>papír, plasty, sklo, jedlé oleje a tuky</w:t>
      </w:r>
      <w:r>
        <w:rPr>
          <w:color w:val="00000A"/>
          <w:sz w:val="22"/>
          <w:szCs w:val="22"/>
        </w:rPr>
        <w:t xml:space="preserve"> jsou umístěny </w:t>
      </w:r>
      <w:r w:rsidR="003E7693">
        <w:rPr>
          <w:color w:val="00000A"/>
          <w:sz w:val="22"/>
          <w:szCs w:val="22"/>
        </w:rPr>
        <w:t>na třech stanovištích v obci:</w:t>
      </w:r>
    </w:p>
    <w:p w:rsidR="003E7693" w:rsidRDefault="003E7693" w:rsidP="003E7693">
      <w:pPr>
        <w:pStyle w:val="Default"/>
        <w:numPr>
          <w:ilvl w:val="1"/>
          <w:numId w:val="6"/>
        </w:numPr>
        <w:jc w:val="both"/>
        <w:rPr>
          <w:color w:val="00000A"/>
          <w:sz w:val="22"/>
          <w:szCs w:val="22"/>
        </w:rPr>
      </w:pPr>
      <w:r>
        <w:rPr>
          <w:color w:val="00000A"/>
          <w:sz w:val="22"/>
          <w:szCs w:val="22"/>
        </w:rPr>
        <w:t>Na Větrově – 1 sběrná nádoba na papír, 2 sběrné nádoby na plasty,</w:t>
      </w:r>
    </w:p>
    <w:p w:rsidR="003E7693" w:rsidRDefault="003E7693" w:rsidP="003E7693">
      <w:pPr>
        <w:pStyle w:val="Default"/>
        <w:numPr>
          <w:ilvl w:val="1"/>
          <w:numId w:val="6"/>
        </w:numPr>
        <w:jc w:val="both"/>
        <w:rPr>
          <w:color w:val="00000A"/>
          <w:sz w:val="22"/>
          <w:szCs w:val="22"/>
        </w:rPr>
      </w:pPr>
      <w:r>
        <w:rPr>
          <w:color w:val="00000A"/>
          <w:sz w:val="22"/>
          <w:szCs w:val="22"/>
        </w:rPr>
        <w:t xml:space="preserve">u odbočky k ulici Buda - 1 sběrná nádoba na papír, </w:t>
      </w:r>
      <w:r w:rsidR="007A28B2">
        <w:rPr>
          <w:color w:val="00000A"/>
          <w:sz w:val="22"/>
          <w:szCs w:val="22"/>
        </w:rPr>
        <w:t>3</w:t>
      </w:r>
      <w:r>
        <w:rPr>
          <w:color w:val="00000A"/>
          <w:sz w:val="22"/>
          <w:szCs w:val="22"/>
        </w:rPr>
        <w:t xml:space="preserve"> sběrné nádoby na plasty,</w:t>
      </w:r>
    </w:p>
    <w:p w:rsidR="003E7693" w:rsidRDefault="003E7693" w:rsidP="003E7693">
      <w:pPr>
        <w:pStyle w:val="Default"/>
        <w:numPr>
          <w:ilvl w:val="1"/>
          <w:numId w:val="6"/>
        </w:numPr>
        <w:jc w:val="both"/>
        <w:rPr>
          <w:color w:val="00000A"/>
          <w:sz w:val="22"/>
          <w:szCs w:val="22"/>
        </w:rPr>
      </w:pPr>
      <w:r>
        <w:rPr>
          <w:color w:val="00000A"/>
          <w:sz w:val="22"/>
          <w:szCs w:val="22"/>
        </w:rPr>
        <w:t xml:space="preserve">u areálu bývalé sýrárny – </w:t>
      </w:r>
      <w:r w:rsidR="007A28B2">
        <w:rPr>
          <w:color w:val="00000A"/>
          <w:sz w:val="22"/>
          <w:szCs w:val="22"/>
        </w:rPr>
        <w:t>4</w:t>
      </w:r>
      <w:r>
        <w:rPr>
          <w:color w:val="00000A"/>
          <w:sz w:val="22"/>
          <w:szCs w:val="22"/>
        </w:rPr>
        <w:t xml:space="preserve"> sběrné nádoby na papír, </w:t>
      </w:r>
      <w:r w:rsidR="007A28B2">
        <w:rPr>
          <w:color w:val="00000A"/>
          <w:sz w:val="22"/>
          <w:szCs w:val="22"/>
        </w:rPr>
        <w:t>4</w:t>
      </w:r>
      <w:r>
        <w:rPr>
          <w:color w:val="00000A"/>
          <w:sz w:val="22"/>
          <w:szCs w:val="22"/>
        </w:rPr>
        <w:t xml:space="preserve"> sběrné nádoby na plasty, </w:t>
      </w:r>
      <w:r w:rsidR="007A28B2">
        <w:rPr>
          <w:color w:val="00000A"/>
          <w:sz w:val="22"/>
          <w:szCs w:val="22"/>
        </w:rPr>
        <w:t>2</w:t>
      </w:r>
      <w:r w:rsidR="00FE4322">
        <w:rPr>
          <w:color w:val="00000A"/>
          <w:sz w:val="22"/>
          <w:szCs w:val="22"/>
        </w:rPr>
        <w:t> </w:t>
      </w:r>
      <w:r>
        <w:rPr>
          <w:color w:val="00000A"/>
          <w:sz w:val="22"/>
          <w:szCs w:val="22"/>
        </w:rPr>
        <w:t>sběrná nádoba na sklo, 1 sběrná nádoba na jedlé oleje a tuky.</w:t>
      </w:r>
    </w:p>
    <w:p w:rsidR="00011BBA" w:rsidRDefault="00011BBA">
      <w:pPr>
        <w:pStyle w:val="Default"/>
        <w:jc w:val="both"/>
      </w:pPr>
    </w:p>
    <w:p w:rsidR="00011BBA" w:rsidRDefault="00705B79" w:rsidP="003E7693">
      <w:pPr>
        <w:pStyle w:val="Default"/>
        <w:numPr>
          <w:ilvl w:val="0"/>
          <w:numId w:val="6"/>
        </w:numPr>
        <w:jc w:val="both"/>
        <w:rPr>
          <w:color w:val="00000A"/>
          <w:sz w:val="22"/>
          <w:szCs w:val="22"/>
        </w:rPr>
      </w:pPr>
      <w:r>
        <w:rPr>
          <w:color w:val="00000A"/>
          <w:sz w:val="22"/>
          <w:szCs w:val="22"/>
        </w:rPr>
        <w:t xml:space="preserve">Zvláštní sběrné nádoby </w:t>
      </w:r>
      <w:r w:rsidR="003E7693">
        <w:rPr>
          <w:color w:val="00000A"/>
          <w:sz w:val="22"/>
          <w:szCs w:val="22"/>
        </w:rPr>
        <w:t xml:space="preserve">(kontejnery) </w:t>
      </w:r>
      <w:r>
        <w:rPr>
          <w:color w:val="00000A"/>
          <w:sz w:val="22"/>
          <w:szCs w:val="22"/>
        </w:rPr>
        <w:t>jsou barevně odlišeny a označeny příslušnými nápisy:</w:t>
      </w:r>
    </w:p>
    <w:p w:rsidR="00011BBA" w:rsidRDefault="00705B79" w:rsidP="003E7693">
      <w:pPr>
        <w:pStyle w:val="Default"/>
        <w:numPr>
          <w:ilvl w:val="1"/>
          <w:numId w:val="6"/>
        </w:numPr>
        <w:jc w:val="both"/>
        <w:rPr>
          <w:iCs/>
          <w:color w:val="00000A"/>
          <w:sz w:val="22"/>
          <w:szCs w:val="22"/>
        </w:rPr>
      </w:pPr>
      <w:r>
        <w:rPr>
          <w:iCs/>
          <w:color w:val="00000A"/>
          <w:sz w:val="22"/>
          <w:szCs w:val="22"/>
        </w:rPr>
        <w:t>biologické odpady</w:t>
      </w:r>
      <w:r w:rsidR="00FE4322">
        <w:rPr>
          <w:iCs/>
          <w:color w:val="00000A"/>
          <w:sz w:val="22"/>
          <w:szCs w:val="22"/>
        </w:rPr>
        <w:t xml:space="preserve"> </w:t>
      </w:r>
      <w:r w:rsidR="00FE4322" w:rsidRPr="00397F07">
        <w:rPr>
          <w:iCs/>
          <w:color w:val="00000A"/>
          <w:sz w:val="22"/>
          <w:szCs w:val="22"/>
        </w:rPr>
        <w:t>rostlinného původu</w:t>
      </w:r>
      <w:r>
        <w:rPr>
          <w:iCs/>
          <w:color w:val="00000A"/>
          <w:sz w:val="22"/>
          <w:szCs w:val="22"/>
        </w:rPr>
        <w:t xml:space="preserve">, </w:t>
      </w:r>
      <w:r w:rsidR="003E7693">
        <w:rPr>
          <w:iCs/>
          <w:color w:val="00000A"/>
          <w:sz w:val="22"/>
          <w:szCs w:val="22"/>
        </w:rPr>
        <w:t>nádoba označená nápisem</w:t>
      </w:r>
      <w:r>
        <w:rPr>
          <w:iCs/>
          <w:color w:val="00000A"/>
          <w:sz w:val="22"/>
          <w:szCs w:val="22"/>
        </w:rPr>
        <w:t>,</w:t>
      </w:r>
    </w:p>
    <w:p w:rsidR="00011BBA" w:rsidRDefault="003E7693" w:rsidP="003E7693">
      <w:pPr>
        <w:pStyle w:val="Default"/>
        <w:numPr>
          <w:ilvl w:val="1"/>
          <w:numId w:val="6"/>
        </w:numPr>
        <w:jc w:val="both"/>
        <w:rPr>
          <w:iCs/>
          <w:color w:val="00000A"/>
          <w:sz w:val="22"/>
          <w:szCs w:val="22"/>
        </w:rPr>
      </w:pPr>
      <w:r>
        <w:rPr>
          <w:iCs/>
          <w:color w:val="00000A"/>
          <w:sz w:val="22"/>
          <w:szCs w:val="22"/>
        </w:rPr>
        <w:t>papír, barva modrá</w:t>
      </w:r>
      <w:r w:rsidR="00705B79">
        <w:rPr>
          <w:iCs/>
          <w:color w:val="00000A"/>
          <w:sz w:val="22"/>
          <w:szCs w:val="22"/>
        </w:rPr>
        <w:t>,</w:t>
      </w:r>
    </w:p>
    <w:p w:rsidR="00011BBA" w:rsidRDefault="00705B79" w:rsidP="003E7693">
      <w:pPr>
        <w:pStyle w:val="Default"/>
        <w:numPr>
          <w:ilvl w:val="1"/>
          <w:numId w:val="6"/>
        </w:numPr>
        <w:jc w:val="both"/>
      </w:pPr>
      <w:r>
        <w:rPr>
          <w:iCs/>
          <w:color w:val="00000A"/>
          <w:sz w:val="22"/>
          <w:szCs w:val="22"/>
        </w:rPr>
        <w:t>plasty, barva žlutá,</w:t>
      </w:r>
    </w:p>
    <w:p w:rsidR="00011BBA" w:rsidRDefault="00705B79" w:rsidP="003E7693">
      <w:pPr>
        <w:pStyle w:val="Default"/>
        <w:numPr>
          <w:ilvl w:val="1"/>
          <w:numId w:val="6"/>
        </w:numPr>
        <w:jc w:val="both"/>
        <w:rPr>
          <w:color w:val="00000A"/>
          <w:sz w:val="22"/>
          <w:szCs w:val="22"/>
        </w:rPr>
      </w:pPr>
      <w:r>
        <w:rPr>
          <w:iCs/>
          <w:color w:val="00000A"/>
          <w:sz w:val="22"/>
          <w:szCs w:val="22"/>
        </w:rPr>
        <w:t>sklo, barva zelená,</w:t>
      </w:r>
    </w:p>
    <w:p w:rsidR="00011BBA" w:rsidRDefault="00705B79" w:rsidP="003E7693">
      <w:pPr>
        <w:pStyle w:val="Default"/>
        <w:numPr>
          <w:ilvl w:val="1"/>
          <w:numId w:val="6"/>
        </w:numPr>
        <w:jc w:val="both"/>
        <w:rPr>
          <w:iCs/>
          <w:color w:val="00000A"/>
          <w:sz w:val="22"/>
          <w:szCs w:val="22"/>
        </w:rPr>
      </w:pPr>
      <w:r>
        <w:rPr>
          <w:iCs/>
          <w:color w:val="00000A"/>
          <w:sz w:val="22"/>
          <w:szCs w:val="22"/>
        </w:rPr>
        <w:t xml:space="preserve">kovy, </w:t>
      </w:r>
      <w:r w:rsidR="003E7693">
        <w:rPr>
          <w:iCs/>
          <w:color w:val="00000A"/>
          <w:sz w:val="22"/>
          <w:szCs w:val="22"/>
        </w:rPr>
        <w:t xml:space="preserve">kovová </w:t>
      </w:r>
      <w:r w:rsidR="00FE4322">
        <w:rPr>
          <w:iCs/>
          <w:color w:val="00000A"/>
          <w:sz w:val="22"/>
          <w:szCs w:val="22"/>
        </w:rPr>
        <w:t xml:space="preserve">sběrná </w:t>
      </w:r>
      <w:r>
        <w:rPr>
          <w:iCs/>
          <w:color w:val="00000A"/>
          <w:sz w:val="22"/>
          <w:szCs w:val="22"/>
        </w:rPr>
        <w:t>nádoba označená nápisem,</w:t>
      </w:r>
    </w:p>
    <w:p w:rsidR="00011BBA" w:rsidRDefault="00705B79" w:rsidP="003E7693">
      <w:pPr>
        <w:pStyle w:val="Default"/>
        <w:numPr>
          <w:ilvl w:val="1"/>
          <w:numId w:val="6"/>
        </w:numPr>
        <w:jc w:val="both"/>
        <w:rPr>
          <w:color w:val="00000A"/>
          <w:sz w:val="22"/>
          <w:szCs w:val="22"/>
        </w:rPr>
      </w:pPr>
      <w:r>
        <w:rPr>
          <w:iCs/>
          <w:color w:val="00000A"/>
          <w:sz w:val="22"/>
          <w:szCs w:val="22"/>
        </w:rPr>
        <w:t>jedlé oleje a tuky</w:t>
      </w:r>
      <w:r w:rsidRPr="00397F07">
        <w:rPr>
          <w:iCs/>
          <w:color w:val="00000A"/>
          <w:sz w:val="22"/>
          <w:szCs w:val="22"/>
        </w:rPr>
        <w:t xml:space="preserve">, </w:t>
      </w:r>
      <w:r w:rsidR="00FE4322" w:rsidRPr="00397F07">
        <w:rPr>
          <w:iCs/>
          <w:color w:val="00000A"/>
          <w:sz w:val="22"/>
          <w:szCs w:val="22"/>
        </w:rPr>
        <w:t xml:space="preserve">sběrná nádoba </w:t>
      </w:r>
      <w:r w:rsidR="003E7693" w:rsidRPr="00397F07">
        <w:rPr>
          <w:iCs/>
          <w:color w:val="00000A"/>
          <w:sz w:val="22"/>
          <w:szCs w:val="22"/>
        </w:rPr>
        <w:t>barvy</w:t>
      </w:r>
      <w:r>
        <w:rPr>
          <w:iCs/>
          <w:color w:val="00000A"/>
          <w:sz w:val="22"/>
          <w:szCs w:val="22"/>
        </w:rPr>
        <w:t xml:space="preserve"> </w:t>
      </w:r>
      <w:r w:rsidR="007A28B2">
        <w:rPr>
          <w:iCs/>
          <w:color w:val="00000A"/>
          <w:sz w:val="22"/>
          <w:szCs w:val="22"/>
        </w:rPr>
        <w:t>červenohnědé</w:t>
      </w:r>
    </w:p>
    <w:p w:rsidR="00011BBA" w:rsidRDefault="00011BBA">
      <w:pPr>
        <w:pStyle w:val="Default"/>
        <w:rPr>
          <w:color w:val="00000A"/>
          <w:sz w:val="22"/>
          <w:szCs w:val="22"/>
        </w:rPr>
      </w:pPr>
    </w:p>
    <w:p w:rsidR="00011BBA" w:rsidRDefault="003E7693" w:rsidP="003E7693">
      <w:pPr>
        <w:pStyle w:val="Default"/>
        <w:numPr>
          <w:ilvl w:val="0"/>
          <w:numId w:val="6"/>
        </w:numPr>
        <w:jc w:val="both"/>
        <w:rPr>
          <w:sz w:val="22"/>
          <w:szCs w:val="22"/>
        </w:rPr>
      </w:pPr>
      <w:r w:rsidRPr="003E7693">
        <w:rPr>
          <w:b/>
          <w:color w:val="00000A"/>
          <w:sz w:val="22"/>
          <w:szCs w:val="22"/>
        </w:rPr>
        <w:t>B</w:t>
      </w:r>
      <w:r w:rsidRPr="003E7693">
        <w:rPr>
          <w:b/>
          <w:sz w:val="22"/>
          <w:szCs w:val="22"/>
        </w:rPr>
        <w:t>iologické odpady rostlinného původu</w:t>
      </w:r>
      <w:r>
        <w:rPr>
          <w:sz w:val="22"/>
          <w:szCs w:val="22"/>
        </w:rPr>
        <w:t xml:space="preserve"> lze celoročně odevzdávat do nádoby umístěné na p</w:t>
      </w:r>
      <w:r w:rsidRPr="003E7693">
        <w:rPr>
          <w:sz w:val="22"/>
          <w:szCs w:val="22"/>
        </w:rPr>
        <w:t>arcel</w:t>
      </w:r>
      <w:r>
        <w:rPr>
          <w:sz w:val="22"/>
          <w:szCs w:val="22"/>
        </w:rPr>
        <w:t>e</w:t>
      </w:r>
      <w:r w:rsidRPr="003E7693">
        <w:rPr>
          <w:sz w:val="22"/>
          <w:szCs w:val="22"/>
        </w:rPr>
        <w:t xml:space="preserve"> KN 1119, katastrální území Dřevěnice</w:t>
      </w:r>
      <w:r>
        <w:rPr>
          <w:sz w:val="22"/>
          <w:szCs w:val="22"/>
        </w:rPr>
        <w:t>,</w:t>
      </w:r>
      <w:r w:rsidRPr="003E7693">
        <w:rPr>
          <w:sz w:val="22"/>
          <w:szCs w:val="22"/>
        </w:rPr>
        <w:t xml:space="preserve"> „Na Větrově“</w:t>
      </w:r>
      <w:r>
        <w:rPr>
          <w:sz w:val="22"/>
          <w:szCs w:val="22"/>
        </w:rPr>
        <w:t>.</w:t>
      </w:r>
    </w:p>
    <w:p w:rsidR="00436DB1" w:rsidRDefault="00436DB1" w:rsidP="00436DB1">
      <w:pPr>
        <w:pStyle w:val="Default"/>
        <w:ind w:left="360"/>
        <w:jc w:val="both"/>
        <w:rPr>
          <w:sz w:val="22"/>
          <w:szCs w:val="22"/>
        </w:rPr>
      </w:pPr>
    </w:p>
    <w:p w:rsidR="003E7693" w:rsidRPr="00436DB1" w:rsidRDefault="003E7693" w:rsidP="003E7693">
      <w:pPr>
        <w:pStyle w:val="Default"/>
        <w:numPr>
          <w:ilvl w:val="0"/>
          <w:numId w:val="6"/>
        </w:numPr>
        <w:jc w:val="both"/>
      </w:pPr>
      <w:r>
        <w:rPr>
          <w:b/>
          <w:color w:val="00000A"/>
          <w:sz w:val="22"/>
          <w:szCs w:val="22"/>
        </w:rPr>
        <w:t xml:space="preserve">Kovy </w:t>
      </w:r>
      <w:r>
        <w:rPr>
          <w:color w:val="00000A"/>
          <w:sz w:val="22"/>
          <w:szCs w:val="22"/>
        </w:rPr>
        <w:t xml:space="preserve">lze odevzdávat do kovové sběrné nádoby (kontejner) umístěné u </w:t>
      </w:r>
      <w:r w:rsidR="007A28B2">
        <w:rPr>
          <w:color w:val="00000A"/>
          <w:sz w:val="22"/>
          <w:szCs w:val="22"/>
        </w:rPr>
        <w:t>víceúčelové budovy – bývalé garáže sýrárny.</w:t>
      </w:r>
    </w:p>
    <w:p w:rsidR="00436DB1" w:rsidRDefault="00436DB1" w:rsidP="00436DB1">
      <w:pPr>
        <w:pStyle w:val="Default"/>
        <w:jc w:val="both"/>
      </w:pPr>
    </w:p>
    <w:p w:rsidR="00011BBA" w:rsidRDefault="00705B79" w:rsidP="003E7693">
      <w:pPr>
        <w:pStyle w:val="Default"/>
        <w:numPr>
          <w:ilvl w:val="0"/>
          <w:numId w:val="6"/>
        </w:numPr>
        <w:jc w:val="both"/>
      </w:pPr>
      <w:r w:rsidRPr="003E7693">
        <w:rPr>
          <w:color w:val="00000A"/>
          <w:sz w:val="22"/>
          <w:szCs w:val="22"/>
        </w:rPr>
        <w:t xml:space="preserve">Sběr a svoz nebezpečných složek komunálního odpadu je zajišťován minimálně dvakrát ročně jejich odebíráním na předem vyhlášených přechodných stanovištích přímo do zvláštních sběrných nádob k tomuto sběru určených. Informace o sběru jsou zveřejňovány </w:t>
      </w:r>
      <w:r w:rsidR="00436DB1">
        <w:rPr>
          <w:color w:val="00000A"/>
          <w:sz w:val="22"/>
          <w:szCs w:val="22"/>
        </w:rPr>
        <w:t xml:space="preserve">v obecním zpravodaji </w:t>
      </w:r>
      <w:proofErr w:type="spellStart"/>
      <w:r w:rsidR="00436DB1">
        <w:rPr>
          <w:color w:val="00000A"/>
          <w:sz w:val="22"/>
          <w:szCs w:val="22"/>
        </w:rPr>
        <w:t>Dřevěnáček</w:t>
      </w:r>
      <w:proofErr w:type="spellEnd"/>
      <w:r w:rsidR="00436DB1">
        <w:rPr>
          <w:color w:val="00000A"/>
          <w:sz w:val="22"/>
          <w:szCs w:val="22"/>
        </w:rPr>
        <w:t>, na úřední desce</w:t>
      </w:r>
      <w:r w:rsidRPr="003E7693">
        <w:rPr>
          <w:iCs/>
          <w:color w:val="00000A"/>
          <w:sz w:val="22"/>
          <w:szCs w:val="22"/>
        </w:rPr>
        <w:t xml:space="preserve"> a na webových stránkách obc</w:t>
      </w:r>
      <w:r w:rsidR="00436DB1">
        <w:rPr>
          <w:iCs/>
          <w:color w:val="00000A"/>
          <w:sz w:val="22"/>
          <w:szCs w:val="22"/>
        </w:rPr>
        <w:t>e</w:t>
      </w:r>
      <w:r w:rsidRPr="003E7693">
        <w:rPr>
          <w:iCs/>
          <w:color w:val="00000A"/>
          <w:sz w:val="22"/>
          <w:szCs w:val="22"/>
        </w:rPr>
        <w:t>.</w:t>
      </w:r>
    </w:p>
    <w:p w:rsidR="00011BBA" w:rsidRDefault="00011BBA">
      <w:pPr>
        <w:pStyle w:val="Default"/>
        <w:jc w:val="both"/>
        <w:rPr>
          <w:color w:val="00000A"/>
          <w:sz w:val="22"/>
          <w:szCs w:val="22"/>
        </w:rPr>
      </w:pPr>
    </w:p>
    <w:p w:rsidR="00436DB1" w:rsidRDefault="00705B79" w:rsidP="00436DB1">
      <w:pPr>
        <w:pStyle w:val="Default"/>
        <w:numPr>
          <w:ilvl w:val="0"/>
          <w:numId w:val="6"/>
        </w:numPr>
        <w:jc w:val="both"/>
      </w:pPr>
      <w:r w:rsidRPr="00436DB1">
        <w:rPr>
          <w:color w:val="00000A"/>
          <w:sz w:val="22"/>
          <w:szCs w:val="22"/>
        </w:rPr>
        <w:t xml:space="preserve">Sběr a svoz objemného odpadu je zajišťován </w:t>
      </w:r>
      <w:r w:rsidR="00436DB1" w:rsidRPr="00436DB1">
        <w:rPr>
          <w:color w:val="00000A"/>
          <w:sz w:val="22"/>
          <w:szCs w:val="22"/>
        </w:rPr>
        <w:t>jednou</w:t>
      </w:r>
      <w:r w:rsidRPr="00436DB1">
        <w:rPr>
          <w:iCs/>
          <w:color w:val="00000A"/>
          <w:sz w:val="22"/>
          <w:szCs w:val="22"/>
        </w:rPr>
        <w:t xml:space="preserve"> ročně </w:t>
      </w:r>
      <w:r w:rsidRPr="00436DB1">
        <w:rPr>
          <w:color w:val="00000A"/>
          <w:sz w:val="22"/>
          <w:szCs w:val="22"/>
        </w:rPr>
        <w:t xml:space="preserve">jeho odebíráním na předem vyhlášených přechodných stanovištích přímo do zvláštních sběrných nádob k tomuto sběru určených. </w:t>
      </w:r>
      <w:r w:rsidR="00436DB1" w:rsidRPr="003E7693">
        <w:rPr>
          <w:color w:val="00000A"/>
          <w:sz w:val="22"/>
          <w:szCs w:val="22"/>
        </w:rPr>
        <w:t xml:space="preserve">Informace o sběru jsou zveřejňovány </w:t>
      </w:r>
      <w:r w:rsidR="00436DB1">
        <w:rPr>
          <w:color w:val="00000A"/>
          <w:sz w:val="22"/>
          <w:szCs w:val="22"/>
        </w:rPr>
        <w:t xml:space="preserve">v obecním zpravodaji </w:t>
      </w:r>
      <w:proofErr w:type="spellStart"/>
      <w:r w:rsidR="00436DB1">
        <w:rPr>
          <w:color w:val="00000A"/>
          <w:sz w:val="22"/>
          <w:szCs w:val="22"/>
        </w:rPr>
        <w:t>Dřevěnáček</w:t>
      </w:r>
      <w:proofErr w:type="spellEnd"/>
      <w:r w:rsidR="00436DB1">
        <w:rPr>
          <w:color w:val="00000A"/>
          <w:sz w:val="22"/>
          <w:szCs w:val="22"/>
        </w:rPr>
        <w:t>, na úřední desce</w:t>
      </w:r>
      <w:r w:rsidR="00436DB1" w:rsidRPr="003E7693">
        <w:rPr>
          <w:iCs/>
          <w:color w:val="00000A"/>
          <w:sz w:val="22"/>
          <w:szCs w:val="22"/>
        </w:rPr>
        <w:t xml:space="preserve"> a na webových stránkách obc</w:t>
      </w:r>
      <w:r w:rsidR="00436DB1">
        <w:rPr>
          <w:iCs/>
          <w:color w:val="00000A"/>
          <w:sz w:val="22"/>
          <w:szCs w:val="22"/>
        </w:rPr>
        <w:t>e</w:t>
      </w:r>
      <w:r w:rsidR="00436DB1" w:rsidRPr="003E7693">
        <w:rPr>
          <w:iCs/>
          <w:color w:val="00000A"/>
          <w:sz w:val="22"/>
          <w:szCs w:val="22"/>
        </w:rPr>
        <w:t>.</w:t>
      </w:r>
    </w:p>
    <w:p w:rsidR="00011BBA" w:rsidRPr="00436DB1" w:rsidRDefault="00011BBA" w:rsidP="00436DB1">
      <w:pPr>
        <w:pStyle w:val="Default"/>
        <w:ind w:left="360"/>
        <w:jc w:val="both"/>
        <w:rPr>
          <w:iCs/>
          <w:color w:val="00000A"/>
          <w:sz w:val="22"/>
          <w:szCs w:val="22"/>
        </w:rPr>
      </w:pPr>
    </w:p>
    <w:p w:rsidR="00011BBA" w:rsidRDefault="00705B79" w:rsidP="003E7693">
      <w:pPr>
        <w:pStyle w:val="Default"/>
        <w:numPr>
          <w:ilvl w:val="0"/>
          <w:numId w:val="6"/>
        </w:numPr>
        <w:jc w:val="both"/>
      </w:pPr>
      <w:r>
        <w:rPr>
          <w:color w:val="00000A"/>
          <w:sz w:val="22"/>
          <w:szCs w:val="22"/>
        </w:rPr>
        <w:t>Do zvláštních sběrných nádob je zakázáno ukládat jiné složky komunálních odpadů, než pro které jsou určeny.</w:t>
      </w:r>
    </w:p>
    <w:p w:rsidR="00011BBA" w:rsidRDefault="00011BBA">
      <w:pPr>
        <w:pStyle w:val="Default"/>
        <w:rPr>
          <w:color w:val="00000A"/>
          <w:sz w:val="22"/>
          <w:szCs w:val="22"/>
        </w:rPr>
      </w:pPr>
    </w:p>
    <w:p w:rsidR="00011BBA" w:rsidRDefault="00011BBA">
      <w:pPr>
        <w:pStyle w:val="Default"/>
        <w:jc w:val="both"/>
        <w:rPr>
          <w:color w:val="00000A"/>
          <w:sz w:val="22"/>
          <w:szCs w:val="22"/>
        </w:rPr>
      </w:pPr>
    </w:p>
    <w:p w:rsidR="00011BBA" w:rsidRDefault="00705B79">
      <w:pPr>
        <w:pStyle w:val="Default"/>
        <w:jc w:val="center"/>
      </w:pPr>
      <w:r>
        <w:rPr>
          <w:b/>
          <w:bCs/>
          <w:color w:val="00000A"/>
          <w:sz w:val="22"/>
          <w:szCs w:val="22"/>
        </w:rPr>
        <w:t>Čl. 4</w:t>
      </w:r>
    </w:p>
    <w:p w:rsidR="00011BBA" w:rsidRDefault="00705B79">
      <w:pPr>
        <w:pStyle w:val="Default"/>
        <w:jc w:val="center"/>
        <w:rPr>
          <w:b/>
          <w:bCs/>
          <w:color w:val="00000A"/>
          <w:sz w:val="22"/>
          <w:szCs w:val="22"/>
        </w:rPr>
      </w:pPr>
      <w:r>
        <w:rPr>
          <w:b/>
          <w:bCs/>
          <w:color w:val="00000A"/>
          <w:sz w:val="22"/>
          <w:szCs w:val="22"/>
        </w:rPr>
        <w:t>Shromažďování směsného komunálního odpadu</w:t>
      </w:r>
    </w:p>
    <w:p w:rsidR="00436DB1" w:rsidRDefault="00436DB1">
      <w:pPr>
        <w:pStyle w:val="Default"/>
        <w:keepNext/>
        <w:jc w:val="center"/>
        <w:rPr>
          <w:b/>
          <w:bCs/>
          <w:color w:val="00000A"/>
          <w:sz w:val="22"/>
          <w:szCs w:val="22"/>
        </w:rPr>
      </w:pPr>
    </w:p>
    <w:p w:rsidR="00436DB1" w:rsidRPr="00436DB1" w:rsidRDefault="00436DB1" w:rsidP="00436DB1">
      <w:pPr>
        <w:tabs>
          <w:tab w:val="left" w:pos="426"/>
        </w:tabs>
        <w:ind w:left="426" w:hanging="426"/>
        <w:jc w:val="both"/>
        <w:rPr>
          <w:rStyle w:val="ListLabel1"/>
        </w:rPr>
      </w:pPr>
      <w:r>
        <w:rPr>
          <w:rStyle w:val="ListLabel1"/>
        </w:rPr>
        <w:t>1)</w:t>
      </w:r>
      <w:r>
        <w:rPr>
          <w:rStyle w:val="ListLabel1"/>
        </w:rPr>
        <w:tab/>
      </w:r>
      <w:r w:rsidRPr="00436DB1">
        <w:rPr>
          <w:rStyle w:val="ListLabel1"/>
        </w:rPr>
        <w:t>Směsný komunální odpad se shromažďuje do sběrných nádob a sběrných pytlů</w:t>
      </w:r>
      <w:r>
        <w:rPr>
          <w:rStyle w:val="Znakapoznpodarou"/>
          <w:rFonts w:ascii="Arial" w:hAnsi="Arial"/>
          <w:sz w:val="22"/>
        </w:rPr>
        <w:footnoteReference w:id="3"/>
      </w:r>
      <w:r>
        <w:rPr>
          <w:rStyle w:val="ListLabel1"/>
        </w:rPr>
        <w:t xml:space="preserve"> s označením loga svozové společnosti</w:t>
      </w:r>
      <w:r w:rsidRPr="00436DB1">
        <w:rPr>
          <w:rStyle w:val="ListLabel1"/>
        </w:rPr>
        <w:t xml:space="preserve">. Pro účely této vyhlášky se sběrnými nádobami rozumějí: </w:t>
      </w:r>
    </w:p>
    <w:p w:rsidR="00436DB1" w:rsidRPr="00436DB1" w:rsidRDefault="00436DB1" w:rsidP="00436DB1">
      <w:pPr>
        <w:ind w:left="426"/>
        <w:jc w:val="both"/>
        <w:rPr>
          <w:rStyle w:val="ListLabel1"/>
          <w:rFonts w:eastAsia="Calibri"/>
        </w:rPr>
      </w:pPr>
      <w:r w:rsidRPr="00436DB1">
        <w:rPr>
          <w:rStyle w:val="ListLabel1"/>
          <w:rFonts w:eastAsia="Calibri"/>
        </w:rPr>
        <w:t>a)</w:t>
      </w:r>
      <w:r w:rsidRPr="00436DB1">
        <w:rPr>
          <w:rStyle w:val="ListLabel1"/>
          <w:rFonts w:eastAsia="Calibri"/>
        </w:rPr>
        <w:tab/>
        <w:t xml:space="preserve">typizované sběrné nádoby, tj. popelnice určené ke shromažďování směsného komunálního odpadu, </w:t>
      </w:r>
    </w:p>
    <w:p w:rsidR="00436DB1" w:rsidRPr="00436DB1" w:rsidRDefault="00436DB1" w:rsidP="00436DB1">
      <w:pPr>
        <w:ind w:left="426"/>
        <w:jc w:val="both"/>
        <w:rPr>
          <w:rStyle w:val="ListLabel1"/>
        </w:rPr>
      </w:pPr>
      <w:r w:rsidRPr="00436DB1">
        <w:rPr>
          <w:rStyle w:val="ListLabel1"/>
        </w:rPr>
        <w:t xml:space="preserve">b) odpadkové koše, které jsou umístěny na veřejných prostranstvích v obci, sloužící pro odkládání drobného směsného komunálního odpadu. </w:t>
      </w:r>
    </w:p>
    <w:p w:rsidR="00436DB1" w:rsidRPr="00436DB1" w:rsidRDefault="00436DB1" w:rsidP="00436DB1">
      <w:pPr>
        <w:rPr>
          <w:rStyle w:val="ListLabel1"/>
        </w:rPr>
      </w:pPr>
    </w:p>
    <w:p w:rsidR="00436DB1" w:rsidRDefault="00436DB1" w:rsidP="00436DB1">
      <w:pPr>
        <w:pStyle w:val="Odstavecseseznamem"/>
        <w:numPr>
          <w:ilvl w:val="0"/>
          <w:numId w:val="8"/>
        </w:numPr>
        <w:ind w:left="284" w:hanging="284"/>
        <w:jc w:val="both"/>
        <w:rPr>
          <w:rStyle w:val="ListLabel1"/>
        </w:rPr>
      </w:pPr>
      <w:r w:rsidRPr="00436DB1">
        <w:rPr>
          <w:rStyle w:val="ListLabel1"/>
        </w:rPr>
        <w:lastRenderedPageBreak/>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pytlů je u sběrných nádob.</w:t>
      </w:r>
    </w:p>
    <w:p w:rsidR="00436DB1" w:rsidRDefault="00436DB1" w:rsidP="00436DB1">
      <w:pPr>
        <w:ind w:left="284" w:hanging="284"/>
        <w:jc w:val="both"/>
        <w:rPr>
          <w:rStyle w:val="ListLabel1"/>
        </w:rPr>
      </w:pPr>
    </w:p>
    <w:p w:rsidR="00436DB1" w:rsidRDefault="00436DB1">
      <w:pPr>
        <w:pStyle w:val="Default"/>
        <w:keepNext/>
        <w:jc w:val="center"/>
        <w:rPr>
          <w:b/>
          <w:bCs/>
          <w:color w:val="00000A"/>
          <w:sz w:val="22"/>
          <w:szCs w:val="22"/>
        </w:rPr>
      </w:pPr>
    </w:p>
    <w:p w:rsidR="00011BBA" w:rsidRDefault="00705B79">
      <w:pPr>
        <w:pStyle w:val="Default"/>
        <w:keepNext/>
        <w:jc w:val="center"/>
      </w:pPr>
      <w:r>
        <w:rPr>
          <w:b/>
          <w:bCs/>
          <w:color w:val="00000A"/>
          <w:sz w:val="22"/>
          <w:szCs w:val="22"/>
        </w:rPr>
        <w:t>Čl. 5</w:t>
      </w:r>
    </w:p>
    <w:p w:rsidR="00011BBA" w:rsidRDefault="00705B79">
      <w:pPr>
        <w:pStyle w:val="Default"/>
        <w:keepNext/>
        <w:jc w:val="center"/>
        <w:rPr>
          <w:b/>
          <w:bCs/>
          <w:color w:val="00000A"/>
          <w:sz w:val="22"/>
          <w:szCs w:val="22"/>
        </w:rPr>
      </w:pPr>
      <w:r>
        <w:rPr>
          <w:b/>
          <w:bCs/>
          <w:color w:val="00000A"/>
          <w:sz w:val="22"/>
          <w:szCs w:val="22"/>
        </w:rPr>
        <w:t>Informace o nakládání se stavebním odpadem</w:t>
      </w:r>
    </w:p>
    <w:p w:rsidR="00011BBA" w:rsidRDefault="00011BBA">
      <w:pPr>
        <w:pStyle w:val="Default"/>
        <w:keepNext/>
        <w:jc w:val="center"/>
        <w:rPr>
          <w:color w:val="00000A"/>
          <w:sz w:val="22"/>
          <w:szCs w:val="22"/>
        </w:rPr>
      </w:pPr>
    </w:p>
    <w:p w:rsidR="00011BBA" w:rsidRDefault="00705B79">
      <w:pPr>
        <w:pStyle w:val="Default"/>
        <w:numPr>
          <w:ilvl w:val="0"/>
          <w:numId w:val="2"/>
        </w:numPr>
        <w:ind w:left="284" w:hanging="284"/>
        <w:jc w:val="both"/>
        <w:rPr>
          <w:color w:val="00000A"/>
          <w:sz w:val="22"/>
          <w:szCs w:val="22"/>
        </w:rPr>
      </w:pPr>
      <w:r>
        <w:rPr>
          <w:color w:val="00000A"/>
          <w:sz w:val="22"/>
          <w:szCs w:val="22"/>
        </w:rPr>
        <w:t>Stavebním odpadem se rozumí stavební a demoliční odpad. Stavební odpad není odpadem komunálním.</w:t>
      </w:r>
    </w:p>
    <w:p w:rsidR="00011BBA" w:rsidRDefault="00011BBA">
      <w:pPr>
        <w:pStyle w:val="Default"/>
        <w:rPr>
          <w:color w:val="00000A"/>
          <w:sz w:val="22"/>
          <w:szCs w:val="22"/>
        </w:rPr>
      </w:pPr>
    </w:p>
    <w:p w:rsidR="00A4789E" w:rsidRPr="00A4789E" w:rsidRDefault="00705B79" w:rsidP="00A4789E">
      <w:pPr>
        <w:ind w:left="539" w:hanging="539"/>
        <w:jc w:val="both"/>
        <w:rPr>
          <w:rFonts w:ascii="Arial" w:hAnsi="Arial" w:cs="Arial"/>
          <w:sz w:val="22"/>
          <w:szCs w:val="22"/>
          <w:lang w:eastAsia="zh-CN"/>
        </w:rPr>
      </w:pPr>
      <w:r w:rsidRPr="00A4789E">
        <w:rPr>
          <w:rFonts w:ascii="Arial" w:hAnsi="Arial" w:cs="Arial"/>
          <w:color w:val="00000A"/>
          <w:sz w:val="22"/>
          <w:szCs w:val="22"/>
        </w:rPr>
        <w:t xml:space="preserve">2) Stavební odpad lze použít, předat či odstranit pouze zákonem stanoveným </w:t>
      </w:r>
      <w:r w:rsidR="00A4789E" w:rsidRPr="00A4789E">
        <w:rPr>
          <w:rFonts w:ascii="Arial" w:hAnsi="Arial" w:cs="Arial"/>
          <w:sz w:val="22"/>
          <w:szCs w:val="22"/>
          <w:lang w:eastAsia="zh-CN"/>
        </w:rPr>
        <w:t>způsobem</w:t>
      </w:r>
      <w:r w:rsidR="00A4789E" w:rsidRPr="00A4789E">
        <w:rPr>
          <w:rFonts w:ascii="Arial" w:hAnsi="Arial" w:cs="Arial"/>
          <w:sz w:val="22"/>
          <w:szCs w:val="22"/>
          <w:vertAlign w:val="superscript"/>
          <w:lang w:eastAsia="zh-CN"/>
        </w:rPr>
        <w:footnoteReference w:id="4"/>
      </w:r>
      <w:r w:rsidR="00A4789E" w:rsidRPr="00A4789E">
        <w:rPr>
          <w:rFonts w:ascii="Arial" w:hAnsi="Arial" w:cs="Arial"/>
          <w:sz w:val="22"/>
          <w:szCs w:val="22"/>
          <w:lang w:eastAsia="zh-CN"/>
        </w:rPr>
        <w:t>.</w:t>
      </w:r>
    </w:p>
    <w:p w:rsidR="00011BBA" w:rsidRDefault="00011BBA">
      <w:pPr>
        <w:pStyle w:val="Default"/>
        <w:rPr>
          <w:color w:val="00000A"/>
          <w:sz w:val="22"/>
          <w:szCs w:val="22"/>
        </w:rPr>
      </w:pPr>
    </w:p>
    <w:p w:rsidR="00A4789E" w:rsidRDefault="00A4789E">
      <w:pPr>
        <w:pStyle w:val="Default"/>
        <w:jc w:val="center"/>
        <w:rPr>
          <w:b/>
          <w:bCs/>
          <w:color w:val="00000A"/>
          <w:sz w:val="22"/>
          <w:szCs w:val="22"/>
        </w:rPr>
      </w:pPr>
    </w:p>
    <w:p w:rsidR="00011BBA" w:rsidRDefault="00705B79">
      <w:pPr>
        <w:pStyle w:val="Default"/>
        <w:jc w:val="center"/>
      </w:pPr>
      <w:r>
        <w:rPr>
          <w:b/>
          <w:bCs/>
          <w:color w:val="00000A"/>
          <w:sz w:val="22"/>
          <w:szCs w:val="22"/>
        </w:rPr>
        <w:t>Čl. 6</w:t>
      </w:r>
    </w:p>
    <w:p w:rsidR="00011BBA" w:rsidRDefault="00705B79">
      <w:pPr>
        <w:pStyle w:val="Default"/>
        <w:jc w:val="center"/>
        <w:rPr>
          <w:color w:val="00000A"/>
          <w:sz w:val="22"/>
          <w:szCs w:val="22"/>
        </w:rPr>
      </w:pPr>
      <w:r>
        <w:rPr>
          <w:b/>
          <w:bCs/>
          <w:color w:val="00000A"/>
          <w:sz w:val="22"/>
          <w:szCs w:val="22"/>
        </w:rPr>
        <w:t>Závěrečná ustanovení</w:t>
      </w:r>
    </w:p>
    <w:p w:rsidR="00011BBA" w:rsidRDefault="00011BBA">
      <w:pPr>
        <w:pStyle w:val="Default"/>
        <w:ind w:left="540" w:hanging="540"/>
        <w:jc w:val="both"/>
        <w:rPr>
          <w:color w:val="00000A"/>
          <w:sz w:val="22"/>
          <w:szCs w:val="22"/>
        </w:rPr>
      </w:pPr>
    </w:p>
    <w:p w:rsidR="00011BBA" w:rsidRDefault="00705B79">
      <w:pPr>
        <w:pStyle w:val="Default"/>
        <w:numPr>
          <w:ilvl w:val="0"/>
          <w:numId w:val="1"/>
        </w:numPr>
        <w:ind w:left="284" w:hanging="284"/>
        <w:jc w:val="both"/>
        <w:rPr>
          <w:color w:val="00000A"/>
          <w:sz w:val="22"/>
          <w:szCs w:val="22"/>
        </w:rPr>
      </w:pPr>
      <w:r>
        <w:rPr>
          <w:color w:val="00000A"/>
          <w:sz w:val="22"/>
          <w:szCs w:val="22"/>
        </w:rPr>
        <w:t>Zrušuj</w:t>
      </w:r>
      <w:r w:rsidR="00A4789E">
        <w:rPr>
          <w:color w:val="00000A"/>
          <w:sz w:val="22"/>
          <w:szCs w:val="22"/>
        </w:rPr>
        <w:t>í</w:t>
      </w:r>
      <w:r>
        <w:rPr>
          <w:color w:val="00000A"/>
          <w:sz w:val="22"/>
          <w:szCs w:val="22"/>
        </w:rPr>
        <w:t xml:space="preserve"> se obec</w:t>
      </w:r>
      <w:r w:rsidR="00A4789E">
        <w:rPr>
          <w:color w:val="00000A"/>
          <w:sz w:val="22"/>
          <w:szCs w:val="22"/>
        </w:rPr>
        <w:t>ně závazná vyhláška č. 1/2015, kterou se stanoví systém komunitního kompostování a způsob využití zeleného kompostu k údržbě a obnově veřejné zeleně na území obce Dřevěnice, ze dne 14. ledna 2015; a obecně závazná vyhláška č. 2/2015, o </w:t>
      </w:r>
      <w:r>
        <w:rPr>
          <w:color w:val="00000A"/>
          <w:sz w:val="22"/>
          <w:szCs w:val="22"/>
        </w:rPr>
        <w:t xml:space="preserve">stanovení systému shromažďování, sběru, přepravy, třídění, využívání a odstraňování komunálních odpadů </w:t>
      </w:r>
      <w:r w:rsidR="00A4789E">
        <w:rPr>
          <w:color w:val="00000A"/>
          <w:sz w:val="22"/>
          <w:szCs w:val="22"/>
        </w:rPr>
        <w:t xml:space="preserve">a nakládání se stavebním odpadem </w:t>
      </w:r>
      <w:r>
        <w:rPr>
          <w:color w:val="00000A"/>
          <w:sz w:val="22"/>
          <w:szCs w:val="22"/>
        </w:rPr>
        <w:t xml:space="preserve">na území obce </w:t>
      </w:r>
      <w:r w:rsidR="002F2786">
        <w:rPr>
          <w:color w:val="00000A"/>
          <w:sz w:val="22"/>
          <w:szCs w:val="22"/>
        </w:rPr>
        <w:t>Dřevěn</w:t>
      </w:r>
      <w:r>
        <w:rPr>
          <w:color w:val="00000A"/>
          <w:sz w:val="22"/>
          <w:szCs w:val="22"/>
        </w:rPr>
        <w:t xml:space="preserve">ice, ze dne </w:t>
      </w:r>
      <w:r w:rsidR="00A4789E">
        <w:rPr>
          <w:color w:val="00000A"/>
          <w:sz w:val="22"/>
          <w:szCs w:val="22"/>
        </w:rPr>
        <w:t>11.</w:t>
      </w:r>
      <w:r>
        <w:rPr>
          <w:color w:val="00000A"/>
          <w:sz w:val="22"/>
          <w:szCs w:val="22"/>
        </w:rPr>
        <w:t xml:space="preserve"> </w:t>
      </w:r>
      <w:r w:rsidR="00A4789E">
        <w:rPr>
          <w:color w:val="00000A"/>
          <w:sz w:val="22"/>
          <w:szCs w:val="22"/>
        </w:rPr>
        <w:t>březn</w:t>
      </w:r>
      <w:r>
        <w:rPr>
          <w:color w:val="00000A"/>
          <w:sz w:val="22"/>
          <w:szCs w:val="22"/>
        </w:rPr>
        <w:t>a 2015.</w:t>
      </w:r>
    </w:p>
    <w:p w:rsidR="00011BBA" w:rsidRDefault="00011BBA">
      <w:pPr>
        <w:pStyle w:val="Default"/>
        <w:ind w:left="720"/>
        <w:jc w:val="both"/>
        <w:rPr>
          <w:color w:val="00000A"/>
          <w:sz w:val="22"/>
          <w:szCs w:val="22"/>
        </w:rPr>
      </w:pPr>
    </w:p>
    <w:p w:rsidR="00011BBA" w:rsidRDefault="00705B79">
      <w:pPr>
        <w:pStyle w:val="Default"/>
        <w:numPr>
          <w:ilvl w:val="0"/>
          <w:numId w:val="1"/>
        </w:numPr>
        <w:ind w:left="284" w:hanging="284"/>
        <w:jc w:val="both"/>
        <w:rPr>
          <w:color w:val="00000A"/>
          <w:sz w:val="22"/>
          <w:szCs w:val="22"/>
        </w:rPr>
      </w:pPr>
      <w:r>
        <w:rPr>
          <w:color w:val="00000A"/>
          <w:sz w:val="22"/>
          <w:szCs w:val="22"/>
        </w:rPr>
        <w:t>Tato vyhláška nabývá účinnosti patnáctým dnem následujícím po dni vyhlášení.</w:t>
      </w:r>
    </w:p>
    <w:p w:rsidR="00011BBA" w:rsidRDefault="00011BBA">
      <w:pPr>
        <w:pStyle w:val="Default"/>
        <w:rPr>
          <w:iCs/>
          <w:color w:val="00000A"/>
          <w:sz w:val="22"/>
          <w:szCs w:val="22"/>
        </w:rPr>
      </w:pPr>
    </w:p>
    <w:p w:rsidR="00011BBA" w:rsidRDefault="00011BBA">
      <w:pPr>
        <w:pStyle w:val="Default"/>
        <w:rPr>
          <w:iCs/>
          <w:color w:val="00000A"/>
          <w:sz w:val="22"/>
          <w:szCs w:val="22"/>
        </w:rPr>
      </w:pPr>
    </w:p>
    <w:p w:rsidR="00011BBA" w:rsidRDefault="00011BBA">
      <w:pPr>
        <w:pStyle w:val="Default"/>
        <w:rPr>
          <w:iCs/>
          <w:color w:val="00000A"/>
          <w:sz w:val="22"/>
          <w:szCs w:val="22"/>
        </w:rPr>
      </w:pPr>
    </w:p>
    <w:p w:rsidR="00011BBA" w:rsidRDefault="00011BBA">
      <w:pPr>
        <w:pStyle w:val="Default"/>
        <w:rPr>
          <w:iCs/>
          <w:color w:val="00000A"/>
          <w:sz w:val="22"/>
          <w:szCs w:val="22"/>
        </w:rPr>
      </w:pPr>
    </w:p>
    <w:p w:rsidR="00011BBA" w:rsidRDefault="00011BBA">
      <w:pPr>
        <w:pStyle w:val="Default"/>
        <w:rPr>
          <w:iCs/>
          <w:color w:val="00000A"/>
          <w:sz w:val="22"/>
          <w:szCs w:val="22"/>
        </w:rPr>
      </w:pPr>
    </w:p>
    <w:p w:rsidR="00011BBA" w:rsidRDefault="00011BBA">
      <w:pPr>
        <w:pStyle w:val="Default"/>
        <w:rPr>
          <w:iCs/>
          <w:color w:val="00000A"/>
          <w:sz w:val="22"/>
          <w:szCs w:val="22"/>
        </w:rPr>
      </w:pPr>
    </w:p>
    <w:p w:rsidR="00011BBA" w:rsidRDefault="00011BBA">
      <w:pPr>
        <w:pStyle w:val="Default"/>
        <w:rPr>
          <w:iCs/>
          <w:color w:val="00000A"/>
          <w:sz w:val="22"/>
          <w:szCs w:val="22"/>
        </w:rPr>
      </w:pPr>
    </w:p>
    <w:p w:rsidR="00011BBA" w:rsidRDefault="00705B79">
      <w:pPr>
        <w:pStyle w:val="Default"/>
        <w:tabs>
          <w:tab w:val="center" w:pos="2268"/>
          <w:tab w:val="center" w:pos="6804"/>
        </w:tabs>
        <w:rPr>
          <w:iCs/>
          <w:color w:val="00000A"/>
          <w:sz w:val="22"/>
          <w:szCs w:val="22"/>
        </w:rPr>
      </w:pPr>
      <w:r>
        <w:rPr>
          <w:iCs/>
          <w:color w:val="00000A"/>
          <w:sz w:val="22"/>
          <w:szCs w:val="22"/>
        </w:rPr>
        <w:tab/>
        <w:t>………………………………</w:t>
      </w:r>
      <w:r>
        <w:rPr>
          <w:iCs/>
          <w:color w:val="00000A"/>
          <w:sz w:val="22"/>
          <w:szCs w:val="22"/>
        </w:rPr>
        <w:tab/>
        <w:t>…………………………………</w:t>
      </w:r>
    </w:p>
    <w:p w:rsidR="00011BBA" w:rsidRDefault="00705B79">
      <w:pPr>
        <w:pStyle w:val="Default"/>
        <w:tabs>
          <w:tab w:val="center" w:pos="2268"/>
          <w:tab w:val="center" w:pos="6804"/>
        </w:tabs>
        <w:rPr>
          <w:iCs/>
          <w:color w:val="00000A"/>
          <w:sz w:val="22"/>
          <w:szCs w:val="22"/>
        </w:rPr>
      </w:pPr>
      <w:r>
        <w:rPr>
          <w:iCs/>
          <w:color w:val="00000A"/>
          <w:sz w:val="22"/>
          <w:szCs w:val="22"/>
        </w:rPr>
        <w:tab/>
      </w:r>
      <w:r w:rsidR="00A4789E">
        <w:rPr>
          <w:iCs/>
          <w:color w:val="00000A"/>
          <w:sz w:val="22"/>
          <w:szCs w:val="22"/>
        </w:rPr>
        <w:t xml:space="preserve">Ludmila </w:t>
      </w:r>
      <w:proofErr w:type="spellStart"/>
      <w:r w:rsidR="00A4789E">
        <w:rPr>
          <w:iCs/>
          <w:color w:val="00000A"/>
          <w:sz w:val="22"/>
          <w:szCs w:val="22"/>
        </w:rPr>
        <w:t>Lukavcová</w:t>
      </w:r>
      <w:proofErr w:type="spellEnd"/>
      <w:r>
        <w:rPr>
          <w:iCs/>
          <w:color w:val="00000A"/>
          <w:sz w:val="22"/>
          <w:szCs w:val="22"/>
        </w:rPr>
        <w:tab/>
      </w:r>
      <w:r w:rsidR="00A4789E">
        <w:rPr>
          <w:iCs/>
          <w:color w:val="00000A"/>
          <w:sz w:val="22"/>
          <w:szCs w:val="22"/>
        </w:rPr>
        <w:t>Mgr. Dušan Vrabec</w:t>
      </w:r>
    </w:p>
    <w:p w:rsidR="00011BBA" w:rsidRDefault="00705B79">
      <w:pPr>
        <w:pStyle w:val="Default"/>
        <w:tabs>
          <w:tab w:val="center" w:pos="2268"/>
          <w:tab w:val="center" w:pos="6804"/>
        </w:tabs>
        <w:rPr>
          <w:iCs/>
          <w:color w:val="00000A"/>
          <w:sz w:val="22"/>
          <w:szCs w:val="22"/>
        </w:rPr>
      </w:pPr>
      <w:r>
        <w:rPr>
          <w:iCs/>
          <w:color w:val="00000A"/>
          <w:sz w:val="22"/>
          <w:szCs w:val="22"/>
        </w:rPr>
        <w:tab/>
        <w:t>místostarost</w:t>
      </w:r>
      <w:r w:rsidR="00A4789E">
        <w:rPr>
          <w:iCs/>
          <w:color w:val="00000A"/>
          <w:sz w:val="22"/>
          <w:szCs w:val="22"/>
        </w:rPr>
        <w:t>k</w:t>
      </w:r>
      <w:r>
        <w:rPr>
          <w:iCs/>
          <w:color w:val="00000A"/>
          <w:sz w:val="22"/>
          <w:szCs w:val="22"/>
        </w:rPr>
        <w:t>a</w:t>
      </w:r>
      <w:r>
        <w:rPr>
          <w:iCs/>
          <w:color w:val="00000A"/>
          <w:sz w:val="22"/>
          <w:szCs w:val="22"/>
        </w:rPr>
        <w:tab/>
        <w:t>starosta</w:t>
      </w:r>
    </w:p>
    <w:p w:rsidR="00011BBA" w:rsidRDefault="00011BBA">
      <w:pPr>
        <w:pStyle w:val="Default"/>
        <w:tabs>
          <w:tab w:val="center" w:pos="2552"/>
          <w:tab w:val="center" w:pos="6237"/>
        </w:tabs>
        <w:rPr>
          <w:iCs/>
          <w:color w:val="00000A"/>
          <w:sz w:val="22"/>
          <w:szCs w:val="22"/>
        </w:rPr>
      </w:pPr>
    </w:p>
    <w:p w:rsidR="00011BBA" w:rsidRDefault="00011BBA">
      <w:pPr>
        <w:pStyle w:val="Default"/>
        <w:tabs>
          <w:tab w:val="center" w:pos="2552"/>
          <w:tab w:val="center" w:pos="6237"/>
        </w:tabs>
        <w:rPr>
          <w:iCs/>
          <w:color w:val="00000A"/>
          <w:sz w:val="22"/>
          <w:szCs w:val="22"/>
        </w:rPr>
      </w:pPr>
    </w:p>
    <w:p w:rsidR="00011BBA" w:rsidRDefault="00011BBA">
      <w:pPr>
        <w:pStyle w:val="Default"/>
        <w:tabs>
          <w:tab w:val="center" w:pos="2552"/>
          <w:tab w:val="center" w:pos="6237"/>
        </w:tabs>
        <w:rPr>
          <w:iCs/>
          <w:color w:val="00000A"/>
          <w:sz w:val="22"/>
          <w:szCs w:val="22"/>
        </w:rPr>
      </w:pPr>
    </w:p>
    <w:p w:rsidR="00011BBA" w:rsidRDefault="00705B79">
      <w:pPr>
        <w:pStyle w:val="Default"/>
        <w:tabs>
          <w:tab w:val="center" w:pos="2552"/>
          <w:tab w:val="center" w:pos="6237"/>
        </w:tabs>
        <w:rPr>
          <w:iCs/>
          <w:color w:val="00000A"/>
          <w:sz w:val="22"/>
          <w:szCs w:val="22"/>
        </w:rPr>
      </w:pPr>
      <w:r>
        <w:rPr>
          <w:iCs/>
          <w:color w:val="00000A"/>
          <w:sz w:val="22"/>
          <w:szCs w:val="22"/>
        </w:rPr>
        <w:tab/>
      </w:r>
      <w:r>
        <w:rPr>
          <w:iCs/>
          <w:color w:val="00000A"/>
          <w:sz w:val="22"/>
          <w:szCs w:val="22"/>
        </w:rPr>
        <w:tab/>
      </w:r>
      <w:r>
        <w:rPr>
          <w:iCs/>
          <w:color w:val="00000A"/>
          <w:sz w:val="22"/>
          <w:szCs w:val="22"/>
        </w:rPr>
        <w:tab/>
      </w:r>
      <w:r>
        <w:rPr>
          <w:iCs/>
          <w:color w:val="00000A"/>
          <w:sz w:val="22"/>
          <w:szCs w:val="22"/>
        </w:rPr>
        <w:tab/>
        <w:t xml:space="preserve"> </w:t>
      </w:r>
    </w:p>
    <w:p w:rsidR="00011BBA" w:rsidRDefault="00011BBA">
      <w:pPr>
        <w:pStyle w:val="Default"/>
        <w:rPr>
          <w:color w:val="00000A"/>
          <w:sz w:val="22"/>
          <w:szCs w:val="22"/>
        </w:rPr>
      </w:pPr>
    </w:p>
    <w:p w:rsidR="00011BBA" w:rsidRDefault="00705B79">
      <w:pPr>
        <w:pStyle w:val="Default"/>
        <w:rPr>
          <w:color w:val="00000A"/>
          <w:sz w:val="22"/>
          <w:szCs w:val="22"/>
        </w:rPr>
      </w:pPr>
      <w:r>
        <w:rPr>
          <w:color w:val="00000A"/>
          <w:sz w:val="22"/>
          <w:szCs w:val="22"/>
        </w:rPr>
        <w:t xml:space="preserve">Vyvěšeno na úřední desce obecního úřadu dne: </w:t>
      </w:r>
      <w:proofErr w:type="gramStart"/>
      <w:r w:rsidR="007A28B2">
        <w:rPr>
          <w:color w:val="00000A"/>
          <w:sz w:val="22"/>
          <w:szCs w:val="22"/>
        </w:rPr>
        <w:t>13.11.2019</w:t>
      </w:r>
      <w:bookmarkStart w:id="0" w:name="_GoBack"/>
      <w:bookmarkEnd w:id="0"/>
      <w:proofErr w:type="gramEnd"/>
    </w:p>
    <w:p w:rsidR="00011BBA" w:rsidRDefault="00011BBA">
      <w:pPr>
        <w:pStyle w:val="Default"/>
        <w:rPr>
          <w:color w:val="00000A"/>
          <w:sz w:val="22"/>
          <w:szCs w:val="22"/>
        </w:rPr>
      </w:pPr>
    </w:p>
    <w:p w:rsidR="00011BBA" w:rsidRDefault="00705B79">
      <w:pPr>
        <w:pStyle w:val="Default"/>
        <w:rPr>
          <w:color w:val="00000A"/>
          <w:sz w:val="22"/>
          <w:szCs w:val="22"/>
        </w:rPr>
      </w:pPr>
      <w:r>
        <w:rPr>
          <w:color w:val="00000A"/>
          <w:sz w:val="22"/>
          <w:szCs w:val="22"/>
        </w:rPr>
        <w:t xml:space="preserve">Sejmuto z úřední desky obecního úřadu dne: … </w:t>
      </w:r>
    </w:p>
    <w:p w:rsidR="00011BBA" w:rsidRDefault="00011BBA">
      <w:pPr>
        <w:pStyle w:val="Default"/>
        <w:rPr>
          <w:color w:val="00000A"/>
          <w:sz w:val="22"/>
          <w:szCs w:val="22"/>
        </w:rPr>
      </w:pPr>
    </w:p>
    <w:p w:rsidR="00011BBA" w:rsidRDefault="00705B79">
      <w:pPr>
        <w:pStyle w:val="Default"/>
        <w:rPr>
          <w:color w:val="00000A"/>
          <w:sz w:val="22"/>
          <w:szCs w:val="22"/>
        </w:rPr>
      </w:pPr>
      <w:r>
        <w:rPr>
          <w:color w:val="00000A"/>
          <w:sz w:val="22"/>
          <w:szCs w:val="22"/>
        </w:rPr>
        <w:t>Zveřejnění bylo shodně provedeno na elektronické úřední desce.</w:t>
      </w:r>
    </w:p>
    <w:p w:rsidR="00011BBA" w:rsidRDefault="00011BBA">
      <w:pPr>
        <w:pStyle w:val="Default"/>
        <w:rPr>
          <w:color w:val="00000A"/>
        </w:rPr>
      </w:pPr>
    </w:p>
    <w:p w:rsidR="00011BBA" w:rsidRDefault="00011BBA"/>
    <w:sectPr w:rsidR="00011BBA">
      <w:footerReference w:type="default" r:id="rId8"/>
      <w:pgSz w:w="11906" w:h="16838"/>
      <w:pgMar w:top="1417" w:right="1417" w:bottom="765" w:left="1417" w:header="0" w:footer="708"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7E7" w:rsidRDefault="00F257E7">
      <w:r>
        <w:separator/>
      </w:r>
    </w:p>
  </w:endnote>
  <w:endnote w:type="continuationSeparator" w:id="0">
    <w:p w:rsidR="00F257E7" w:rsidRDefault="00F2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357016"/>
      <w:docPartObj>
        <w:docPartGallery w:val="Page Numbers (Bottom of Page)"/>
        <w:docPartUnique/>
      </w:docPartObj>
    </w:sdtPr>
    <w:sdtEndPr/>
    <w:sdtContent>
      <w:p w:rsidR="00011BBA" w:rsidRDefault="00705B79">
        <w:pPr>
          <w:pStyle w:val="Zpat"/>
          <w:jc w:val="center"/>
        </w:pPr>
        <w:r>
          <w:fldChar w:fldCharType="begin"/>
        </w:r>
        <w:r>
          <w:instrText>PAGE</w:instrText>
        </w:r>
        <w:r>
          <w:fldChar w:fldCharType="separate"/>
        </w:r>
        <w:r w:rsidR="007A28B2">
          <w:rPr>
            <w:noProof/>
          </w:rPr>
          <w:t>3</w:t>
        </w:r>
        <w:r>
          <w:fldChar w:fldCharType="end"/>
        </w:r>
      </w:p>
    </w:sdtContent>
  </w:sdt>
  <w:p w:rsidR="00011BBA" w:rsidRDefault="00011B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7E7" w:rsidRDefault="00F257E7">
      <w:r>
        <w:separator/>
      </w:r>
    </w:p>
  </w:footnote>
  <w:footnote w:type="continuationSeparator" w:id="0">
    <w:p w:rsidR="00F257E7" w:rsidRDefault="00F257E7">
      <w:r>
        <w:continuationSeparator/>
      </w:r>
    </w:p>
  </w:footnote>
  <w:footnote w:id="1">
    <w:p w:rsidR="009523E9" w:rsidRDefault="009523E9" w:rsidP="009523E9">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vyhláška Ministerstva životního prostředí č. 93/2016 Sb., o Katalogu odpadů</w:t>
      </w:r>
    </w:p>
  </w:footnote>
  <w:footnote w:id="2">
    <w:p w:rsidR="00011BBA" w:rsidRDefault="00705B79">
      <w:pPr>
        <w:pStyle w:val="Textpoznpodarou"/>
        <w:jc w:val="both"/>
        <w:rPr>
          <w:rFonts w:ascii="Arial" w:hAnsi="Arial" w:cs="Arial"/>
          <w:sz w:val="18"/>
          <w:szCs w:val="18"/>
        </w:rPr>
      </w:pPr>
      <w:r>
        <w:rPr>
          <w:rStyle w:val="Znakypropoznmkupodarou"/>
          <w:rFonts w:ascii="Arial" w:hAnsi="Arial" w:cs="Arial"/>
          <w:sz w:val="18"/>
          <w:szCs w:val="18"/>
        </w:rPr>
        <w:footnoteRef/>
      </w:r>
      <w:r w:rsidR="008F0AD6">
        <w:rPr>
          <w:rFonts w:ascii="Arial" w:hAnsi="Arial" w:cs="Arial"/>
          <w:sz w:val="18"/>
          <w:szCs w:val="18"/>
        </w:rPr>
        <w:t xml:space="preserve"> </w:t>
      </w:r>
      <w:r>
        <w:rPr>
          <w:rFonts w:ascii="Arial" w:hAnsi="Arial" w:cs="Arial"/>
          <w:sz w:val="18"/>
          <w:szCs w:val="18"/>
        </w:rPr>
        <w:t>Vyhláška Ministerstva životního prostředí č. 321/2014 Sb., o rozsahu a způsobu zajištění odděleného soustřeďování složek komunálního odpadu – § 2 odst. 7 povinnost od 1. 1. 2020.</w:t>
      </w:r>
    </w:p>
    <w:p w:rsidR="00011BBA" w:rsidRDefault="00011BBA">
      <w:pPr>
        <w:pStyle w:val="Textpoznpodarou"/>
      </w:pPr>
    </w:p>
  </w:footnote>
  <w:footnote w:id="3">
    <w:p w:rsidR="00436DB1" w:rsidRPr="00436DB1" w:rsidRDefault="00436DB1">
      <w:pPr>
        <w:pStyle w:val="Textpoznpodarou"/>
        <w:rPr>
          <w:rFonts w:ascii="Arial" w:hAnsi="Arial" w:cs="Arial"/>
          <w:sz w:val="18"/>
          <w:szCs w:val="18"/>
        </w:rPr>
      </w:pPr>
      <w:r w:rsidRPr="00436DB1">
        <w:rPr>
          <w:rStyle w:val="Znakapoznpodarou"/>
          <w:rFonts w:ascii="Arial" w:hAnsi="Arial" w:cs="Arial"/>
          <w:sz w:val="18"/>
          <w:szCs w:val="18"/>
        </w:rPr>
        <w:footnoteRef/>
      </w:r>
      <w:r w:rsidRPr="00436DB1">
        <w:rPr>
          <w:rFonts w:ascii="Arial" w:hAnsi="Arial" w:cs="Arial"/>
          <w:sz w:val="18"/>
          <w:szCs w:val="18"/>
        </w:rPr>
        <w:t xml:space="preserve"> Sběrné pytle jsou k dispozici na obecním úřadě. </w:t>
      </w:r>
    </w:p>
  </w:footnote>
  <w:footnote w:id="4">
    <w:p w:rsidR="00A4789E" w:rsidRDefault="00A4789E" w:rsidP="00A4789E">
      <w:pPr>
        <w:pStyle w:val="Textpoznpodarou"/>
        <w:ind w:left="284" w:hanging="284"/>
        <w:jc w:val="both"/>
        <w:rPr>
          <w:rFonts w:ascii="Arial" w:hAnsi="Arial" w:cs="Arial"/>
          <w:sz w:val="18"/>
          <w:szCs w:val="18"/>
        </w:rPr>
      </w:pPr>
      <w:r w:rsidRPr="00A4789E">
        <w:rPr>
          <w:rStyle w:val="Znakypropoznmkupodarou"/>
          <w:rFonts w:ascii="Arial" w:hAnsi="Arial"/>
          <w:sz w:val="18"/>
          <w:szCs w:val="18"/>
          <w:vertAlign w:val="baseline"/>
        </w:rPr>
        <w:footnoteRef/>
      </w:r>
      <w:r>
        <w:rPr>
          <w:rFonts w:ascii="Arial" w:hAnsi="Arial" w:cs="Arial"/>
          <w:sz w:val="18"/>
          <w:szCs w:val="18"/>
        </w:rPr>
        <w:tab/>
        <w:t xml:space="preserve">Pro odložení stavebního odpadu je možné si objednat kontejner, který bude přistaven a odvezen za úplatu.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E7F04"/>
    <w:multiLevelType w:val="multilevel"/>
    <w:tmpl w:val="761206FA"/>
    <w:lvl w:ilvl="0">
      <w:start w:val="1"/>
      <w:numFmt w:val="decimal"/>
      <w:lvlText w:val="%1)"/>
      <w:lvlJc w:val="left"/>
      <w:pPr>
        <w:ind w:left="360" w:hanging="360"/>
      </w:pPr>
      <w:rPr>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C9B1138"/>
    <w:multiLevelType w:val="multilevel"/>
    <w:tmpl w:val="A672CF34"/>
    <w:lvl w:ilvl="0">
      <w:start w:val="1"/>
      <w:numFmt w:val="lowerLetter"/>
      <w:lvlText w:val="%1)"/>
      <w:lvlJc w:val="left"/>
      <w:pPr>
        <w:ind w:left="927" w:hanging="360"/>
      </w:pPr>
      <w:rPr>
        <w:rFonts w:ascii="Arial" w:hAnsi="Arial"/>
        <w:b w:val="0"/>
        <w:i w:val="0"/>
        <w:caps w:val="0"/>
        <w:smallCaps w:val="0"/>
        <w:strike w:val="0"/>
        <w:dstrike w:val="0"/>
        <w:vanish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251A03A1"/>
    <w:multiLevelType w:val="hybridMultilevel"/>
    <w:tmpl w:val="0490597E"/>
    <w:lvl w:ilvl="0" w:tplc="04050011">
      <w:start w:val="1"/>
      <w:numFmt w:val="decimal"/>
      <w:lvlText w:val="%1)"/>
      <w:lvlJc w:val="left"/>
      <w:pPr>
        <w:ind w:left="720" w:hanging="360"/>
      </w:pPr>
      <w:rPr>
        <w:rFonts w:hint="default"/>
      </w:rPr>
    </w:lvl>
    <w:lvl w:ilvl="1" w:tplc="AB50C7C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060922"/>
    <w:multiLevelType w:val="multilevel"/>
    <w:tmpl w:val="29AE64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FA62A8"/>
    <w:multiLevelType w:val="multilevel"/>
    <w:tmpl w:val="13841D2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C6DBC"/>
    <w:multiLevelType w:val="multilevel"/>
    <w:tmpl w:val="3B7C58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C9F5275"/>
    <w:multiLevelType w:val="hybridMultilevel"/>
    <w:tmpl w:val="1E364BF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8355DC2"/>
    <w:multiLevelType w:val="multilevel"/>
    <w:tmpl w:val="337EC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num>
  <w:num w:numId="3">
    <w:abstractNumId w:val="1"/>
  </w:num>
  <w:num w:numId="4">
    <w:abstractNumId w:val="4"/>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BA"/>
    <w:rsid w:val="00011BBA"/>
    <w:rsid w:val="00081E1F"/>
    <w:rsid w:val="002F2786"/>
    <w:rsid w:val="00397F07"/>
    <w:rsid w:val="003E7693"/>
    <w:rsid w:val="00436DB1"/>
    <w:rsid w:val="005B72DD"/>
    <w:rsid w:val="00705B79"/>
    <w:rsid w:val="007A28B2"/>
    <w:rsid w:val="008F0AD6"/>
    <w:rsid w:val="009523E9"/>
    <w:rsid w:val="00A4789E"/>
    <w:rsid w:val="00A926ED"/>
    <w:rsid w:val="00CA5933"/>
    <w:rsid w:val="00D02F01"/>
    <w:rsid w:val="00D52B8F"/>
    <w:rsid w:val="00F257E7"/>
    <w:rsid w:val="00FD0FA2"/>
    <w:rsid w:val="00FE432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93D2F0-6644-4854-AC01-7FCEB6FD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7EAE"/>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697EAE"/>
    <w:rPr>
      <w:rFonts w:ascii="Tahoma" w:eastAsia="Times New Roman" w:hAnsi="Tahoma" w:cs="Tahoma"/>
      <w:sz w:val="16"/>
      <w:szCs w:val="16"/>
      <w:lang w:eastAsia="cs-CZ"/>
    </w:rPr>
  </w:style>
  <w:style w:type="character" w:customStyle="1" w:styleId="TextpoznpodarouChar">
    <w:name w:val="Text pozn. pod čarou Char"/>
    <w:basedOn w:val="Standardnpsmoodstavce"/>
    <w:link w:val="Textpoznpodarou"/>
    <w:uiPriority w:val="99"/>
    <w:semiHidden/>
    <w:qFormat/>
    <w:rsid w:val="00203D9A"/>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qFormat/>
    <w:rsid w:val="00203D9A"/>
    <w:rPr>
      <w:vertAlign w:val="superscript"/>
    </w:rPr>
  </w:style>
  <w:style w:type="character" w:customStyle="1" w:styleId="ZhlavChar">
    <w:name w:val="Záhlaví Char"/>
    <w:basedOn w:val="Standardnpsmoodstavce"/>
    <w:link w:val="Zhlav"/>
    <w:uiPriority w:val="99"/>
    <w:semiHidden/>
    <w:qFormat/>
    <w:rsid w:val="009101FC"/>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qFormat/>
    <w:rsid w:val="009101FC"/>
    <w:rPr>
      <w:rFonts w:ascii="Times New Roman" w:eastAsia="Times New Roman" w:hAnsi="Times New Roman" w:cs="Times New Roman"/>
      <w:sz w:val="24"/>
      <w:szCs w:val="24"/>
      <w:lang w:eastAsia="cs-CZ"/>
    </w:rPr>
  </w:style>
  <w:style w:type="character" w:customStyle="1" w:styleId="Znakypropoznmkupodarou">
    <w:name w:val="Znaky pro poznámku pod čarou"/>
    <w:qFormat/>
    <w:rsid w:val="00EE744E"/>
    <w:rPr>
      <w:vertAlign w:val="superscript"/>
    </w:rPr>
  </w:style>
  <w:style w:type="character" w:customStyle="1" w:styleId="ZkladntextChar">
    <w:name w:val="Základní text Char"/>
    <w:basedOn w:val="Standardnpsmoodstavce"/>
    <w:link w:val="Zkladntext"/>
    <w:qFormat/>
    <w:rsid w:val="00EE744E"/>
    <w:rPr>
      <w:rFonts w:ascii="Times New Roman" w:eastAsia="Times New Roman" w:hAnsi="Times New Roman" w:cs="Times New Roman"/>
      <w:sz w:val="24"/>
      <w:szCs w:val="24"/>
      <w:lang w:eastAsia="zh-CN"/>
    </w:rPr>
  </w:style>
  <w:style w:type="character" w:customStyle="1" w:styleId="Internetovodkaz">
    <w:name w:val="Internetový odkaz"/>
    <w:basedOn w:val="Standardnpsmoodstavce"/>
    <w:uiPriority w:val="99"/>
    <w:unhideWhenUsed/>
    <w:rsid w:val="006C2BA7"/>
    <w:rPr>
      <w:color w:val="0000FF" w:themeColor="hyperlink"/>
      <w:u w:val="single"/>
    </w:rPr>
  </w:style>
  <w:style w:type="character" w:customStyle="1" w:styleId="ListLabel1">
    <w:name w:val="ListLabel 1"/>
    <w:qFormat/>
    <w:rPr>
      <w:rFonts w:ascii="Arial" w:hAnsi="Arial"/>
      <w:b w:val="0"/>
      <w:i w:val="0"/>
      <w:caps w:val="0"/>
      <w:smallCaps w:val="0"/>
      <w:strike w:val="0"/>
      <w:dstrike w:val="0"/>
      <w:vanish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qFormat/>
    <w:rPr>
      <w:color w:val="00000A"/>
    </w:rPr>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rsid w:val="00EE744E"/>
    <w:pPr>
      <w:suppressAutoHyphens/>
      <w:spacing w:after="120"/>
    </w:pPr>
    <w:rPr>
      <w:lang w:eastAsia="zh-CN"/>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customStyle="1" w:styleId="Default">
    <w:name w:val="Default"/>
    <w:qFormat/>
    <w:rsid w:val="00697EAE"/>
    <w:rPr>
      <w:rFonts w:ascii="Arial" w:eastAsia="Calibri" w:hAnsi="Arial" w:cs="Arial"/>
      <w:color w:val="000000"/>
      <w:sz w:val="24"/>
      <w:szCs w:val="24"/>
    </w:rPr>
  </w:style>
  <w:style w:type="paragraph" w:styleId="Textbubliny">
    <w:name w:val="Balloon Text"/>
    <w:basedOn w:val="Normln"/>
    <w:link w:val="TextbublinyChar"/>
    <w:uiPriority w:val="99"/>
    <w:semiHidden/>
    <w:unhideWhenUsed/>
    <w:qFormat/>
    <w:rsid w:val="00697EAE"/>
    <w:rPr>
      <w:rFonts w:ascii="Tahoma" w:hAnsi="Tahoma" w:cs="Tahoma"/>
      <w:sz w:val="16"/>
      <w:szCs w:val="16"/>
    </w:rPr>
  </w:style>
  <w:style w:type="paragraph" w:styleId="Textpoznpodarou">
    <w:name w:val="footnote text"/>
    <w:basedOn w:val="Normln"/>
    <w:link w:val="TextpoznpodarouChar"/>
  </w:style>
  <w:style w:type="paragraph" w:styleId="Zhlav">
    <w:name w:val="header"/>
    <w:basedOn w:val="Normln"/>
    <w:link w:val="ZhlavChar"/>
    <w:uiPriority w:val="99"/>
    <w:semiHidden/>
    <w:unhideWhenUsed/>
    <w:rsid w:val="009101FC"/>
    <w:pPr>
      <w:tabs>
        <w:tab w:val="center" w:pos="4536"/>
        <w:tab w:val="right" w:pos="9072"/>
      </w:tabs>
    </w:pPr>
  </w:style>
  <w:style w:type="paragraph" w:styleId="Zpat">
    <w:name w:val="footer"/>
    <w:basedOn w:val="Normln"/>
    <w:link w:val="ZpatChar"/>
    <w:uiPriority w:val="99"/>
    <w:unhideWhenUsed/>
    <w:rsid w:val="009101FC"/>
    <w:pPr>
      <w:tabs>
        <w:tab w:val="center" w:pos="4536"/>
        <w:tab w:val="right" w:pos="9072"/>
      </w:tabs>
    </w:pPr>
  </w:style>
  <w:style w:type="paragraph" w:styleId="Odstavecseseznamem">
    <w:name w:val="List Paragraph"/>
    <w:basedOn w:val="Normln"/>
    <w:uiPriority w:val="34"/>
    <w:qFormat/>
    <w:rsid w:val="00EE74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F39C7-6DE7-4692-BD14-F78A710D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4297</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Lachman Miroslav</dc:creator>
  <cp:lastModifiedBy>ou.drevenice</cp:lastModifiedBy>
  <cp:revision>2</cp:revision>
  <cp:lastPrinted>2019-11-15T16:36:00Z</cp:lastPrinted>
  <dcterms:created xsi:type="dcterms:W3CDTF">2019-11-15T16:36:00Z</dcterms:created>
  <dcterms:modified xsi:type="dcterms:W3CDTF">2019-11-15T16:36:00Z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MVČR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