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089145CE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6D6474">
        <w:rPr>
          <w:b/>
          <w:sz w:val="36"/>
          <w:szCs w:val="36"/>
        </w:rPr>
        <w:t>3.5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45956948" w14:textId="77777777" w:rsidR="00AF336B" w:rsidRDefault="00AF336B" w:rsidP="00843B4B">
      <w:pPr>
        <w:pStyle w:val="Bezmezer"/>
        <w:rPr>
          <w:b/>
        </w:rPr>
      </w:pP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6019E966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="00057CDE">
        <w:t xml:space="preserve"> Jaromír </w:t>
      </w:r>
      <w:proofErr w:type="spellStart"/>
      <w:r w:rsidR="00057CDE">
        <w:t>Militký</w:t>
      </w:r>
      <w:proofErr w:type="spellEnd"/>
      <w:r w:rsidR="00057CDE"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23A2DC95" w14:textId="5D1BCE69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36933DD7" w:rsidR="00843B4B" w:rsidRDefault="00A80414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6D921E4D" w14:textId="77777777" w:rsidR="00E14001" w:rsidRDefault="00E14001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4DA97291" w14:textId="77777777" w:rsidR="006D6474" w:rsidRDefault="006D6474" w:rsidP="006D6474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89D0182" w14:textId="77777777" w:rsidR="006D6474" w:rsidRDefault="006D6474" w:rsidP="006D6474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B233C9">
        <w:rPr>
          <w:b/>
          <w:sz w:val="24"/>
          <w:szCs w:val="24"/>
        </w:rPr>
        <w:t>Výběr nejvhodnějšího vypůjčitele rybníka Hlíza</w:t>
      </w:r>
    </w:p>
    <w:p w14:paraId="3A4FDA74" w14:textId="77777777" w:rsidR="006D6474" w:rsidRPr="00F37765" w:rsidRDefault="006D6474" w:rsidP="006D6474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záměrů prodeje pozemků</w:t>
      </w:r>
    </w:p>
    <w:p w14:paraId="247C624B" w14:textId="77777777" w:rsidR="006D6474" w:rsidRDefault="006D6474" w:rsidP="006D6474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Poptávkové řízení </w:t>
      </w:r>
      <w:proofErr w:type="spellStart"/>
      <w:r>
        <w:rPr>
          <w:b/>
          <w:sz w:val="24"/>
          <w:szCs w:val="24"/>
        </w:rPr>
        <w:t>Fotovoltaická</w:t>
      </w:r>
      <w:proofErr w:type="spellEnd"/>
      <w:r>
        <w:rPr>
          <w:b/>
          <w:sz w:val="24"/>
          <w:szCs w:val="24"/>
        </w:rPr>
        <w:t xml:space="preserve"> elektrárna ČOV</w:t>
      </w:r>
    </w:p>
    <w:p w14:paraId="52D39C08" w14:textId="77777777" w:rsidR="006D6474" w:rsidRDefault="006D6474" w:rsidP="006D6474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50C8720" w14:textId="77777777" w:rsidR="00673EE5" w:rsidRDefault="00673EE5" w:rsidP="002951F8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19A15341" w14:textId="77777777" w:rsidR="00E14001" w:rsidRDefault="00E14001" w:rsidP="002951F8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78914CB6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proofErr w:type="gram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Ing. Petr Jiránek,</w:t>
      </w:r>
      <w:r w:rsidR="00843B4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843B4B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Bc. Barbora </w:t>
      </w:r>
      <w:proofErr w:type="gramStart"/>
      <w:r w:rsidR="00843B4B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Veberová, </w:t>
      </w:r>
      <w:r w:rsidR="008B79A5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843B4B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Mgr.</w:t>
      </w:r>
      <w:proofErr w:type="gramEnd"/>
      <w:r w:rsidR="00843B4B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03B203" w14:textId="77777777" w:rsidR="00E14001" w:rsidRDefault="00E14001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8A5CAB" w14:textId="23D965FD" w:rsidR="002875E8" w:rsidRDefault="00057CDE" w:rsidP="00E97C28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E97C28">
        <w:rPr>
          <w:rFonts w:asciiTheme="minorHAnsi" w:hAnsiTheme="minorHAnsi" w:cstheme="minorHAnsi"/>
          <w:sz w:val="24"/>
          <w:szCs w:val="24"/>
          <w:lang w:eastAsia="ar-SA"/>
        </w:rPr>
        <w:t>Realizace pláže u rybníka Hlíza bude zahájena během 14 dnů, do Dřevěnice byl již přivezen písek</w:t>
      </w:r>
    </w:p>
    <w:p w14:paraId="71D10F47" w14:textId="77777777" w:rsidR="00E14001" w:rsidRPr="00703E42" w:rsidRDefault="00E14001" w:rsidP="00E97C28">
      <w:pPr>
        <w:ind w:left="708" w:hanging="282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F8287DE" w14:textId="018C4C71" w:rsidR="00E050E4" w:rsidRDefault="00E97C28" w:rsidP="00034743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VÝBĚR NEJVHODNĚJŠÍHO VYPŮJČITELE RYBNÍKA HLÍZA</w:t>
      </w:r>
      <w:r w:rsidR="00E050E4"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3E395576" w14:textId="77777777" w:rsidR="006C7F6E" w:rsidRPr="00703E42" w:rsidRDefault="006C7F6E" w:rsidP="006C7F6E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FA5850D" w14:textId="6923E81B" w:rsidR="00034743" w:rsidRDefault="00034743" w:rsidP="002C0DCA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r w:rsidR="00E97C28">
        <w:rPr>
          <w:rFonts w:asciiTheme="minorHAnsi" w:hAnsiTheme="minorHAnsi" w:cstheme="minorHAnsi"/>
          <w:sz w:val="24"/>
          <w:szCs w:val="24"/>
          <w:lang w:eastAsia="ar-SA"/>
        </w:rPr>
        <w:t xml:space="preserve">Zastupitelstvu bylo doručeno anonymní „Vyjádření k záměru výpůjčky nemovitého majetku obce Dřevěnice </w:t>
      </w:r>
      <w:proofErr w:type="gramStart"/>
      <w:r w:rsidR="00E97C28">
        <w:rPr>
          <w:rFonts w:asciiTheme="minorHAnsi" w:hAnsiTheme="minorHAnsi" w:cstheme="minorHAnsi"/>
          <w:sz w:val="24"/>
          <w:szCs w:val="24"/>
          <w:lang w:eastAsia="ar-SA"/>
        </w:rPr>
        <w:t>č.j.</w:t>
      </w:r>
      <w:proofErr w:type="gramEnd"/>
      <w:r w:rsidR="00E97C28">
        <w:rPr>
          <w:rFonts w:asciiTheme="minorHAnsi" w:hAnsiTheme="minorHAnsi" w:cstheme="minorHAnsi"/>
          <w:sz w:val="24"/>
          <w:szCs w:val="24"/>
          <w:lang w:eastAsia="ar-SA"/>
        </w:rPr>
        <w:t xml:space="preserve"> 22/2023“. Jelikož z tohoto vyjádření není zřejmá vůle přihlásit se do záměru a zároveň zde není uveden žádný adresát, zastupitelstvo nebere toto vyjádření při rozhodování o výpůjčce v potaz a nebude na něj odpovídat. (viz. </w:t>
      </w:r>
      <w:proofErr w:type="gramStart"/>
      <w:r w:rsidR="00E97C28">
        <w:rPr>
          <w:rFonts w:asciiTheme="minorHAnsi" w:hAnsiTheme="minorHAnsi" w:cstheme="minorHAnsi"/>
          <w:sz w:val="24"/>
          <w:szCs w:val="24"/>
          <w:lang w:eastAsia="ar-SA"/>
        </w:rPr>
        <w:t>příloha</w:t>
      </w:r>
      <w:proofErr w:type="gramEnd"/>
      <w:r w:rsidR="00E97C28">
        <w:rPr>
          <w:rFonts w:asciiTheme="minorHAnsi" w:hAnsiTheme="minorHAnsi" w:cstheme="minorHAnsi"/>
          <w:sz w:val="24"/>
          <w:szCs w:val="24"/>
          <w:lang w:eastAsia="ar-SA"/>
        </w:rPr>
        <w:t xml:space="preserve"> zápisu)</w:t>
      </w:r>
    </w:p>
    <w:p w14:paraId="41821628" w14:textId="77777777" w:rsidR="00E97C28" w:rsidRDefault="00E97C28" w:rsidP="002C0DCA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5FE325" w14:textId="4C9E5633" w:rsidR="006C7F6E" w:rsidRPr="00703E42" w:rsidRDefault="00E97C28" w:rsidP="00E97C28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Zastupitelstv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o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obdrželo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jednu přihlášku k bezplatné výpůjčce a to od Hlíza,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4F2E9AEA" w14:textId="77777777" w:rsidR="002C0DCA" w:rsidRPr="00703E42" w:rsidRDefault="002C0DCA" w:rsidP="002C0DCA">
      <w:pPr>
        <w:pStyle w:val="Odstavecseseznamem"/>
        <w:spacing w:after="0" w:line="240" w:lineRule="auto"/>
        <w:ind w:left="249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956AC8" w14:textId="7C441019" w:rsidR="00E97C28" w:rsidRDefault="002C0DCA" w:rsidP="00E97C2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E97C28">
        <w:rPr>
          <w:rFonts w:asciiTheme="minorHAnsi" w:hAnsiTheme="minorHAnsi" w:cstheme="minorHAnsi"/>
          <w:b/>
          <w:iCs/>
          <w:sz w:val="24"/>
          <w:szCs w:val="24"/>
        </w:rPr>
        <w:t xml:space="preserve">bezplatnou výpůjčku </w:t>
      </w:r>
      <w:r w:rsidR="00E97C28">
        <w:rPr>
          <w:rFonts w:asciiTheme="minorHAnsi" w:hAnsiTheme="minorHAnsi" w:cstheme="minorHAnsi"/>
          <w:b/>
          <w:iCs/>
          <w:sz w:val="24"/>
          <w:szCs w:val="24"/>
        </w:rPr>
        <w:t xml:space="preserve">nemovitého majetku obce Dřevěnice spolku </w:t>
      </w:r>
      <w:proofErr w:type="gramStart"/>
      <w:r w:rsidR="00E97C28">
        <w:rPr>
          <w:rFonts w:asciiTheme="minorHAnsi" w:hAnsiTheme="minorHAnsi" w:cstheme="minorHAnsi"/>
          <w:b/>
          <w:iCs/>
          <w:sz w:val="24"/>
          <w:szCs w:val="24"/>
        </w:rPr>
        <w:t xml:space="preserve">Hlíza, </w:t>
      </w:r>
      <w:proofErr w:type="spellStart"/>
      <w:r w:rsidR="00E97C28">
        <w:rPr>
          <w:rFonts w:asciiTheme="minorHAnsi" w:hAnsiTheme="minorHAnsi" w:cstheme="minorHAnsi"/>
          <w:b/>
          <w:iCs/>
          <w:sz w:val="24"/>
          <w:szCs w:val="24"/>
        </w:rPr>
        <w:t>z.s</w:t>
      </w:r>
      <w:proofErr w:type="spellEnd"/>
      <w:r w:rsidR="00E97C28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E14001">
        <w:rPr>
          <w:rFonts w:asciiTheme="minorHAnsi" w:hAnsiTheme="minorHAnsi" w:cstheme="minorHAnsi"/>
          <w:b/>
          <w:iCs/>
          <w:sz w:val="24"/>
          <w:szCs w:val="24"/>
        </w:rPr>
        <w:t>, konkrétně:</w:t>
      </w:r>
    </w:p>
    <w:p w14:paraId="342E4CDB" w14:textId="77777777" w:rsidR="00E97C28" w:rsidRDefault="00E97C28" w:rsidP="00E97C28">
      <w:pPr>
        <w:spacing w:after="0" w:line="240" w:lineRule="auto"/>
        <w:ind w:left="2834" w:firstLine="706"/>
        <w:jc w:val="both"/>
        <w:rPr>
          <w:rFonts w:asciiTheme="minorHAnsi" w:hAnsiTheme="minorHAnsi" w:cstheme="minorHAnsi"/>
          <w:b/>
          <w:iCs/>
          <w:sz w:val="24"/>
          <w:szCs w:val="24"/>
          <w:vertAlign w:val="superscript"/>
        </w:rPr>
      </w:pPr>
      <w:r w:rsidRPr="00825301">
        <w:rPr>
          <w:rFonts w:asciiTheme="minorHAnsi" w:hAnsiTheme="minorHAnsi" w:cstheme="minorHAnsi"/>
          <w:b/>
          <w:iCs/>
          <w:sz w:val="24"/>
          <w:szCs w:val="24"/>
        </w:rPr>
        <w:t>p. č. KN 1300, vodní plocha, o výměře 44491 m</w:t>
      </w:r>
      <w:r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 xml:space="preserve"> </w:t>
      </w:r>
    </w:p>
    <w:p w14:paraId="6F472AFF" w14:textId="77777777" w:rsidR="00E97C28" w:rsidRPr="00825301" w:rsidRDefault="00E97C28" w:rsidP="00E97C28">
      <w:pPr>
        <w:spacing w:after="0" w:line="240" w:lineRule="auto"/>
        <w:ind w:left="2834" w:firstLine="70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825301">
        <w:rPr>
          <w:rFonts w:asciiTheme="minorHAnsi" w:hAnsiTheme="minorHAnsi" w:cstheme="minorHAnsi"/>
          <w:b/>
          <w:iCs/>
          <w:sz w:val="24"/>
          <w:szCs w:val="24"/>
        </w:rPr>
        <w:t>p. č. KN 1354, vodní plocha o výměře 845 m</w:t>
      </w:r>
      <w:r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</w:p>
    <w:p w14:paraId="184976BE" w14:textId="77777777" w:rsidR="00E97C28" w:rsidRPr="00825301" w:rsidRDefault="00E97C28" w:rsidP="00E97C28">
      <w:pPr>
        <w:spacing w:after="0" w:line="240" w:lineRule="auto"/>
        <w:ind w:left="2834" w:firstLine="70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825301">
        <w:rPr>
          <w:rFonts w:asciiTheme="minorHAnsi" w:hAnsiTheme="minorHAnsi" w:cstheme="minorHAnsi"/>
          <w:b/>
          <w:iCs/>
          <w:sz w:val="24"/>
          <w:szCs w:val="24"/>
        </w:rPr>
        <w:t>p. č. KN 1512, trvalý travní porost o výměře 370 m</w:t>
      </w:r>
      <w:r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</w:p>
    <w:p w14:paraId="555D2579" w14:textId="77777777" w:rsidR="00E97C28" w:rsidRPr="00825301" w:rsidRDefault="00E97C28" w:rsidP="00E97C28">
      <w:pPr>
        <w:spacing w:after="0" w:line="240" w:lineRule="auto"/>
        <w:ind w:left="2828" w:firstLine="706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825301">
        <w:rPr>
          <w:rFonts w:asciiTheme="minorHAnsi" w:hAnsiTheme="minorHAnsi" w:cstheme="minorHAnsi"/>
          <w:b/>
          <w:iCs/>
          <w:sz w:val="24"/>
          <w:szCs w:val="24"/>
        </w:rPr>
        <w:t>p.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825301">
        <w:rPr>
          <w:rFonts w:asciiTheme="minorHAnsi" w:hAnsiTheme="minorHAnsi" w:cstheme="minorHAnsi"/>
          <w:b/>
          <w:iCs/>
          <w:sz w:val="24"/>
          <w:szCs w:val="24"/>
        </w:rPr>
        <w:t>č. st. 266, o výměře 3343 m</w:t>
      </w:r>
      <w:r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 w:rsidRPr="0082530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14:paraId="47B492DD" w14:textId="328385AB" w:rsidR="002C0DCA" w:rsidRPr="00703E42" w:rsidRDefault="002C0DCA" w:rsidP="002C0DCA">
      <w:pPr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194C0DAA" w14:textId="3EC0D0DC" w:rsidR="00E97C28" w:rsidRDefault="002C0DCA" w:rsidP="002C0DCA">
      <w:pPr>
        <w:spacing w:after="0" w:line="240" w:lineRule="auto"/>
        <w:ind w:left="26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Hlasování:</w:t>
      </w:r>
      <w:r w:rsidR="00E97C28">
        <w:rPr>
          <w:rFonts w:asciiTheme="minorHAnsi" w:hAnsiTheme="minorHAnsi" w:cstheme="minorHAnsi"/>
          <w:b/>
          <w:sz w:val="24"/>
          <w:szCs w:val="24"/>
        </w:rPr>
        <w:t xml:space="preserve"> Před zahájením hlasování upozornili 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 xml:space="preserve">Jaromír </w:t>
      </w:r>
      <w:proofErr w:type="spellStart"/>
      <w:r w:rsidR="006346D7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="006346D7">
        <w:rPr>
          <w:rFonts w:asciiTheme="minorHAnsi" w:hAnsiTheme="minorHAnsi" w:cstheme="minorHAnsi"/>
          <w:b/>
          <w:iCs/>
          <w:sz w:val="24"/>
          <w:szCs w:val="24"/>
        </w:rPr>
        <w:t>, Radka Stránská a</w:t>
      </w:r>
      <w:r w:rsidR="00E97C28"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E97C28"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="00E97C28"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="006346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na možný střet zájmů</w:t>
      </w:r>
    </w:p>
    <w:p w14:paraId="0FEB7D15" w14:textId="570E47AF" w:rsidR="002C0DCA" w:rsidRPr="00703E42" w:rsidRDefault="002C0DCA" w:rsidP="00E97C28">
      <w:pPr>
        <w:spacing w:after="0" w:line="240" w:lineRule="auto"/>
        <w:ind w:left="360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582A4746" w14:textId="1B83F389" w:rsidR="002C0DCA" w:rsidRPr="00703E42" w:rsidRDefault="00E97C28" w:rsidP="002C0DCA">
      <w:pPr>
        <w:pStyle w:val="Bezmezer"/>
        <w:ind w:left="35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DCA"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8FD2E8E" w14:textId="3752F7E7" w:rsidR="002C0DCA" w:rsidRDefault="00E97C28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DCA"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2B51DFC" w14:textId="77777777" w:rsidR="00E97C28" w:rsidRPr="00703E42" w:rsidRDefault="00E97C28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8C7A18" w14:textId="7CBE89C4" w:rsidR="002C0DCA" w:rsidRDefault="002C0DCA" w:rsidP="006346D7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346D7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</w:t>
      </w:r>
      <w:r w:rsidR="006346D7"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 xml:space="preserve">bezplatnou výpůjčku nemovitého majetku obce Dřevěnice 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 xml:space="preserve">p. č. KN 1300, vodní plocha, o výměře 44491 </w:t>
      </w:r>
      <w:proofErr w:type="gramStart"/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>m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 w:rsidR="006346D7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 xml:space="preserve"> 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>p.</w:t>
      </w:r>
      <w:proofErr w:type="gramEnd"/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 xml:space="preserve"> č. KN 1354, vodní plocha o výměře 845 m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 w:rsidR="006346D7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, ,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>p. č. KN 1512, trvalý travní porost o výměře 370 m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>p.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</w:rPr>
        <w:t>č. st. 266, o výměře 3343 m</w:t>
      </w:r>
      <w:r w:rsidR="006346D7" w:rsidRPr="00825301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346D7">
        <w:rPr>
          <w:rFonts w:asciiTheme="minorHAnsi" w:hAnsiTheme="minorHAnsi" w:cstheme="minorHAnsi"/>
          <w:b/>
          <w:iCs/>
          <w:sz w:val="24"/>
          <w:szCs w:val="24"/>
        </w:rPr>
        <w:t xml:space="preserve">spolku Hlíza, </w:t>
      </w:r>
      <w:proofErr w:type="spellStart"/>
      <w:r w:rsidR="006346D7">
        <w:rPr>
          <w:rFonts w:asciiTheme="minorHAnsi" w:hAnsiTheme="minorHAnsi" w:cstheme="minorHAnsi"/>
          <w:b/>
          <w:iCs/>
          <w:sz w:val="24"/>
          <w:szCs w:val="24"/>
        </w:rPr>
        <w:t>z.s</w:t>
      </w:r>
      <w:proofErr w:type="spellEnd"/>
      <w:r w:rsidR="006346D7">
        <w:rPr>
          <w:rFonts w:asciiTheme="minorHAnsi" w:hAnsiTheme="minorHAnsi" w:cstheme="minorHAnsi"/>
          <w:b/>
          <w:iCs/>
          <w:sz w:val="24"/>
          <w:szCs w:val="24"/>
        </w:rPr>
        <w:t>.</w:t>
      </w:r>
    </w:p>
    <w:p w14:paraId="34B81220" w14:textId="77777777" w:rsidR="006346D7" w:rsidRPr="00703E42" w:rsidRDefault="006346D7" w:rsidP="006346D7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5792A0C" w14:textId="1053975B" w:rsidR="006346D7" w:rsidRDefault="006346D7" w:rsidP="006346D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6346D7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ROJEDNÁNÍ ZÁMĚRŮ PRODEJE POZEMKŮ</w:t>
      </w:r>
    </w:p>
    <w:p w14:paraId="5D1CAF3B" w14:textId="1113DDD1" w:rsidR="006346D7" w:rsidRDefault="006346D7" w:rsidP="006346D7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46D7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Jelikož zatím nebyly geometrické plány oddělení pozemků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725/9, 725/10, 1284/1 a 1284/2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k.ú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 Dřevěnice schváleny Katastrálním úřadem, budou záměry prodeje pozemků projednány na příštím zasedání zastupitelstva obce.</w:t>
      </w:r>
    </w:p>
    <w:p w14:paraId="5D1CAF3B" w14:textId="1113DDD1" w:rsidR="006346D7" w:rsidRPr="006346D7" w:rsidRDefault="006346D7" w:rsidP="006346D7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47A6F85" w14:textId="77777777" w:rsidR="006C7F6E" w:rsidRPr="00703E42" w:rsidRDefault="006C7F6E" w:rsidP="002C0DCA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962E145" w14:textId="79AD8AAC" w:rsidR="002C0DCA" w:rsidRDefault="006346D7" w:rsidP="0049235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POPTÁVKOVÉ ŘÍZENÍ FOTOVOLTAICKÁ ELEKTRÁRNA ČOV</w:t>
      </w:r>
    </w:p>
    <w:p w14:paraId="3890533A" w14:textId="77777777" w:rsidR="006C7F6E" w:rsidRPr="00703E42" w:rsidRDefault="006C7F6E" w:rsidP="006C7F6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A69D01A" w14:textId="14765B1D" w:rsidR="00825301" w:rsidRDefault="0049235C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D46035">
        <w:rPr>
          <w:rFonts w:asciiTheme="minorHAnsi" w:hAnsiTheme="minorHAnsi" w:cstheme="minorHAnsi"/>
          <w:sz w:val="24"/>
          <w:szCs w:val="24"/>
          <w:lang w:eastAsia="ar-SA"/>
        </w:rPr>
        <w:t>Zastupitelstvu doručeny dvě cenové nabídky na akci „FVE ČOV Dřevěnice</w:t>
      </w:r>
    </w:p>
    <w:p w14:paraId="1B92208F" w14:textId="169A3F40" w:rsidR="00D46035" w:rsidRDefault="00D46035" w:rsidP="00D46035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Schlieger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, s.r.o.  </w:t>
      </w:r>
      <w:r>
        <w:rPr>
          <w:rFonts w:asciiTheme="minorHAnsi" w:hAnsiTheme="minorHAnsi" w:cstheme="minorHAnsi"/>
          <w:sz w:val="24"/>
          <w:szCs w:val="24"/>
          <w:lang w:eastAsia="ar-SA"/>
        </w:rPr>
        <w:tab/>
        <w:t>377.933,00 Kč bez DPH</w:t>
      </w:r>
    </w:p>
    <w:p w14:paraId="0E7052E7" w14:textId="617D2E82" w:rsidR="00D46035" w:rsidRDefault="00D46035" w:rsidP="00D46035">
      <w:pPr>
        <w:pStyle w:val="Odstavecseseznamem"/>
        <w:spacing w:after="0" w:line="240" w:lineRule="auto"/>
        <w:ind w:left="283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79.365,93 DPH</w:t>
      </w:r>
    </w:p>
    <w:p w14:paraId="36792B41" w14:textId="0DBC198C" w:rsidR="00D46035" w:rsidRDefault="00D46035" w:rsidP="00D46035">
      <w:pPr>
        <w:pStyle w:val="Odstavecseseznamem"/>
        <w:spacing w:after="0" w:line="240" w:lineRule="auto"/>
        <w:ind w:left="283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457.298,93 včetně DPH</w:t>
      </w:r>
    </w:p>
    <w:p w14:paraId="1A6E1F86" w14:textId="1C1E9079" w:rsidR="00D46035" w:rsidRDefault="00D46035" w:rsidP="00D460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  <w:t>2) Bc. Tomáš Zajac</w:t>
      </w:r>
      <w:r>
        <w:rPr>
          <w:rFonts w:asciiTheme="minorHAnsi" w:hAnsiTheme="minorHAnsi" w:cstheme="minorHAnsi"/>
          <w:sz w:val="24"/>
          <w:szCs w:val="24"/>
          <w:lang w:eastAsia="ar-SA"/>
        </w:rPr>
        <w:tab/>
        <w:t>307.040,00 Kč bez DPH</w:t>
      </w:r>
    </w:p>
    <w:p w14:paraId="2988D6C0" w14:textId="089A89DB" w:rsidR="00D46035" w:rsidRDefault="00D46035" w:rsidP="00D460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  <w:t>64.478,40 DPH</w:t>
      </w:r>
    </w:p>
    <w:p w14:paraId="024ABF53" w14:textId="14092EF2" w:rsidR="00D46035" w:rsidRPr="00D46035" w:rsidRDefault="00D46035" w:rsidP="00D460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ab/>
        <w:t>371.518,40 včetně DPH</w:t>
      </w:r>
    </w:p>
    <w:p w14:paraId="3C9A1BE8" w14:textId="77777777" w:rsidR="006C7F6E" w:rsidRDefault="006C7F6E" w:rsidP="006C7F6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F674BAA" w14:textId="2CE811E9" w:rsidR="00825301" w:rsidRDefault="00825301" w:rsidP="00825301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D46035">
        <w:rPr>
          <w:rFonts w:asciiTheme="minorHAnsi" w:hAnsiTheme="minorHAnsi" w:cstheme="minorHAnsi"/>
          <w:b/>
          <w:iCs/>
          <w:sz w:val="24"/>
          <w:szCs w:val="24"/>
        </w:rPr>
        <w:t>nabídku Bc. Tomáše Zajace jako ekonomicky nejvýhodnější a pověřuje starostku obce k podpisu smlouvy.</w:t>
      </w:r>
    </w:p>
    <w:p w14:paraId="15B91185" w14:textId="77777777" w:rsidR="00825301" w:rsidRPr="00703E42" w:rsidRDefault="00825301" w:rsidP="0082530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703E42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77E1E831" w14:textId="77777777" w:rsidR="00825301" w:rsidRPr="00703E42" w:rsidRDefault="00825301" w:rsidP="00825301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30958794" w14:textId="77777777" w:rsidR="00825301" w:rsidRPr="00703E42" w:rsidRDefault="00825301" w:rsidP="00825301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496602C" w14:textId="77777777" w:rsidR="00D46035" w:rsidRDefault="00825301" w:rsidP="00D46035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D46035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</w:t>
      </w:r>
      <w:r w:rsidR="00D46035"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D46035">
        <w:rPr>
          <w:rFonts w:asciiTheme="minorHAnsi" w:hAnsiTheme="minorHAnsi" w:cstheme="minorHAnsi"/>
          <w:b/>
          <w:iCs/>
          <w:sz w:val="24"/>
          <w:szCs w:val="24"/>
        </w:rPr>
        <w:t>nabídku Bc. Tomáše Zajace jako ekonomicky nejvýhodnější a pověřuje starostku obce k podpisu smlouvy.</w:t>
      </w:r>
    </w:p>
    <w:p w14:paraId="7CDADD24" w14:textId="2D72B4FF" w:rsidR="002C0DCA" w:rsidRPr="00703E42" w:rsidRDefault="002C0DCA" w:rsidP="00D46035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</w:r>
    </w:p>
    <w:p w14:paraId="267FFAC6" w14:textId="31FB2F12" w:rsidR="00703E42" w:rsidRDefault="00703E42" w:rsidP="00703E4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RŮZNÉ</w:t>
      </w:r>
    </w:p>
    <w:p w14:paraId="09B02CF9" w14:textId="77777777" w:rsidR="0018085D" w:rsidRPr="00703E42" w:rsidRDefault="0018085D" w:rsidP="0018085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BD929B2" w14:textId="5A2A9248" w:rsidR="00E87BD9" w:rsidRPr="00D46035" w:rsidRDefault="0018085D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D46035">
        <w:rPr>
          <w:rFonts w:asciiTheme="minorHAnsi" w:hAnsiTheme="minorHAnsi" w:cstheme="minorHAnsi"/>
          <w:sz w:val="24"/>
          <w:szCs w:val="24"/>
          <w:lang w:eastAsia="ar-SA"/>
        </w:rPr>
        <w:t>Zastupitelstvo bere na vědomí Rozpočtové opatření č.1. – Fond obnovy ( viz</w:t>
      </w:r>
      <w:r w:rsidR="00E14001">
        <w:rPr>
          <w:rFonts w:asciiTheme="minorHAnsi" w:hAnsiTheme="minorHAnsi" w:cstheme="minorHAnsi"/>
          <w:sz w:val="24"/>
          <w:szCs w:val="24"/>
          <w:lang w:eastAsia="ar-SA"/>
        </w:rPr>
        <w:t>.</w:t>
      </w:r>
      <w:bookmarkStart w:id="0" w:name="_GoBack"/>
      <w:bookmarkEnd w:id="0"/>
      <w:r w:rsidR="00D46035">
        <w:rPr>
          <w:rFonts w:asciiTheme="minorHAnsi" w:hAnsiTheme="minorHAnsi" w:cstheme="minorHAnsi"/>
          <w:sz w:val="24"/>
          <w:szCs w:val="24"/>
          <w:lang w:eastAsia="ar-SA"/>
        </w:rPr>
        <w:t xml:space="preserve"> příloha zápisu)</w:t>
      </w:r>
    </w:p>
    <w:p w14:paraId="25214DE9" w14:textId="77777777" w:rsidR="00E87BD9" w:rsidRDefault="00E87BD9" w:rsidP="0018085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9B6989F" w14:textId="1D911B17" w:rsidR="00E87BD9" w:rsidRDefault="0018085D" w:rsidP="00D46035">
      <w:pPr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8085D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D46035">
        <w:rPr>
          <w:rFonts w:asciiTheme="minorHAnsi" w:hAnsiTheme="minorHAnsi" w:cstheme="minorHAnsi"/>
          <w:sz w:val="24"/>
          <w:szCs w:val="24"/>
          <w:lang w:eastAsia="ar-SA"/>
        </w:rPr>
        <w:t xml:space="preserve">Zastupitelstvo informováno o cyklistických závodech, které budou probíhat dne </w:t>
      </w:r>
      <w:proofErr w:type="gramStart"/>
      <w:r w:rsidR="00D46035">
        <w:rPr>
          <w:rFonts w:asciiTheme="minorHAnsi" w:hAnsiTheme="minorHAnsi" w:cstheme="minorHAnsi"/>
          <w:sz w:val="24"/>
          <w:szCs w:val="24"/>
          <w:lang w:eastAsia="ar-SA"/>
        </w:rPr>
        <w:t>30.5. na</w:t>
      </w:r>
      <w:proofErr w:type="gramEnd"/>
      <w:r w:rsidR="00D46035">
        <w:rPr>
          <w:rFonts w:asciiTheme="minorHAnsi" w:hAnsiTheme="minorHAnsi" w:cstheme="minorHAnsi"/>
          <w:sz w:val="24"/>
          <w:szCs w:val="24"/>
          <w:lang w:eastAsia="ar-SA"/>
        </w:rPr>
        <w:t xml:space="preserve"> trati v obecním lese. Je třeba informovat obyvatelstvo o těchto závodech.</w:t>
      </w:r>
    </w:p>
    <w:p w14:paraId="3D09CF59" w14:textId="77777777" w:rsidR="00E87BD9" w:rsidRDefault="00E87BD9" w:rsidP="00AA1BD5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2DDD3B" w14:textId="77777777" w:rsidR="00E87BD9" w:rsidRPr="00703E42" w:rsidRDefault="00E87BD9" w:rsidP="0086180E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</w:p>
    <w:p w14:paraId="037398CA" w14:textId="77777777" w:rsidR="009205D2" w:rsidRPr="00703E42" w:rsidRDefault="0086180E" w:rsidP="009205D2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0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2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5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3"/>
  </w:num>
  <w:num w:numId="2">
    <w:abstractNumId w:val="22"/>
  </w:num>
  <w:num w:numId="3">
    <w:abstractNumId w:val="32"/>
  </w:num>
  <w:num w:numId="4">
    <w:abstractNumId w:val="7"/>
  </w:num>
  <w:num w:numId="5">
    <w:abstractNumId w:val="2"/>
  </w:num>
  <w:num w:numId="6">
    <w:abstractNumId w:val="30"/>
  </w:num>
  <w:num w:numId="7">
    <w:abstractNumId w:val="30"/>
    <w:lvlOverride w:ilvl="0">
      <w:startOverride w:val="1"/>
    </w:lvlOverride>
  </w:num>
  <w:num w:numId="8">
    <w:abstractNumId w:val="38"/>
  </w:num>
  <w:num w:numId="9">
    <w:abstractNumId w:val="17"/>
  </w:num>
  <w:num w:numId="10">
    <w:abstractNumId w:val="33"/>
  </w:num>
  <w:num w:numId="11">
    <w:abstractNumId w:val="28"/>
  </w:num>
  <w:num w:numId="12">
    <w:abstractNumId w:val="1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0"/>
    <w:lvlOverride w:ilvl="0">
      <w:startOverride w:val="1"/>
    </w:lvlOverride>
  </w:num>
  <w:num w:numId="16">
    <w:abstractNumId w:val="24"/>
  </w:num>
  <w:num w:numId="17">
    <w:abstractNumId w:val="15"/>
  </w:num>
  <w:num w:numId="18">
    <w:abstractNumId w:val="37"/>
  </w:num>
  <w:num w:numId="19">
    <w:abstractNumId w:val="26"/>
  </w:num>
  <w:num w:numId="20">
    <w:abstractNumId w:val="19"/>
  </w:num>
  <w:num w:numId="21">
    <w:abstractNumId w:val="13"/>
  </w:num>
  <w:num w:numId="22">
    <w:abstractNumId w:val="16"/>
  </w:num>
  <w:num w:numId="23">
    <w:abstractNumId w:val="27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4"/>
  </w:num>
  <w:num w:numId="28">
    <w:abstractNumId w:val="36"/>
  </w:num>
  <w:num w:numId="29">
    <w:abstractNumId w:val="23"/>
  </w:num>
  <w:num w:numId="30">
    <w:abstractNumId w:val="1"/>
  </w:num>
  <w:num w:numId="31">
    <w:abstractNumId w:val="25"/>
  </w:num>
  <w:num w:numId="32">
    <w:abstractNumId w:val="12"/>
  </w:num>
  <w:num w:numId="33">
    <w:abstractNumId w:val="35"/>
  </w:num>
  <w:num w:numId="34">
    <w:abstractNumId w:val="5"/>
  </w:num>
  <w:num w:numId="35">
    <w:abstractNumId w:val="10"/>
  </w:num>
  <w:num w:numId="36">
    <w:abstractNumId w:val="8"/>
  </w:num>
  <w:num w:numId="37">
    <w:abstractNumId w:val="21"/>
  </w:num>
  <w:num w:numId="38">
    <w:abstractNumId w:val="20"/>
  </w:num>
  <w:num w:numId="39">
    <w:abstractNumId w:val="11"/>
  </w:num>
  <w:num w:numId="40">
    <w:abstractNumId w:val="29"/>
  </w:num>
  <w:num w:numId="41">
    <w:abstractNumId w:val="6"/>
  </w:num>
  <w:num w:numId="42">
    <w:abstractNumId w:val="34"/>
  </w:num>
  <w:num w:numId="43">
    <w:abstractNumId w:val="3"/>
  </w:num>
  <w:num w:numId="44">
    <w:abstractNumId w:val="18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E3E"/>
    <w:rsid w:val="000D182E"/>
    <w:rsid w:val="000D3167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E6680"/>
    <w:rsid w:val="006E6C54"/>
    <w:rsid w:val="006F1E29"/>
    <w:rsid w:val="00701417"/>
    <w:rsid w:val="007014ED"/>
    <w:rsid w:val="00703E42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50B01"/>
    <w:rsid w:val="00851E7B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8784C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73213"/>
    <w:rsid w:val="00C76369"/>
    <w:rsid w:val="00C77928"/>
    <w:rsid w:val="00C956AC"/>
    <w:rsid w:val="00CA0F6E"/>
    <w:rsid w:val="00CA1D11"/>
    <w:rsid w:val="00CA51FF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511B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755E7"/>
    <w:rsid w:val="00F82A02"/>
    <w:rsid w:val="00F86469"/>
    <w:rsid w:val="00F90A4A"/>
    <w:rsid w:val="00F93AF5"/>
    <w:rsid w:val="00F95BBD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B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83F6-6347-4999-A4F5-C396E8BA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3</cp:revision>
  <cp:lastPrinted>2023-05-03T16:10:00Z</cp:lastPrinted>
  <dcterms:created xsi:type="dcterms:W3CDTF">2023-08-30T15:11:00Z</dcterms:created>
  <dcterms:modified xsi:type="dcterms:W3CDTF">2023-09-06T12:35:00Z</dcterms:modified>
</cp:coreProperties>
</file>