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9B31BE">
        <w:rPr>
          <w:rFonts w:ascii="Calibri" w:hAnsi="Calibri" w:cs="Calibri"/>
          <w:b/>
          <w:bCs/>
          <w:sz w:val="32"/>
          <w:szCs w:val="32"/>
        </w:rPr>
        <w:t>5.6</w:t>
      </w:r>
      <w:r w:rsidR="00DF7B23">
        <w:rPr>
          <w:rFonts w:ascii="Calibri" w:hAnsi="Calibri" w:cs="Calibri"/>
          <w:b/>
          <w:bCs/>
          <w:sz w:val="32"/>
          <w:szCs w:val="32"/>
        </w:rPr>
        <w:t>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</w:t>
      </w:r>
      <w:r w:rsidR="009B31BE">
        <w:rPr>
          <w:rFonts w:ascii="Calibri" w:hAnsi="Calibri" w:cs="Calibri"/>
        </w:rPr>
        <w:t xml:space="preserve">Petr Jiránek, Ludmila </w:t>
      </w:r>
      <w:proofErr w:type="spellStart"/>
      <w:r w:rsidR="009B31BE"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>,</w:t>
      </w:r>
      <w:r w:rsidR="009B31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  <w:r w:rsidR="009B31BE">
        <w:rPr>
          <w:rFonts w:cs="Calibri"/>
        </w:rPr>
        <w:t xml:space="preserve">Jaromír </w:t>
      </w:r>
      <w:proofErr w:type="spellStart"/>
      <w:r w:rsidR="009B31BE">
        <w:rPr>
          <w:rFonts w:cs="Calibri"/>
        </w:rPr>
        <w:t>Militký</w:t>
      </w:r>
      <w:proofErr w:type="spellEnd"/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A1359B" w:rsidRPr="00A1359B" w:rsidRDefault="00A1359B" w:rsidP="00A1359B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A1359B">
        <w:rPr>
          <w:b/>
          <w:sz w:val="24"/>
          <w:szCs w:val="24"/>
        </w:rPr>
        <w:t>Úkoly z minulého jednání zastupitelstva</w:t>
      </w:r>
    </w:p>
    <w:p w:rsidR="00A1359B" w:rsidRPr="00A1359B" w:rsidRDefault="00A1359B" w:rsidP="00A1359B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A1359B">
        <w:rPr>
          <w:b/>
          <w:sz w:val="24"/>
          <w:szCs w:val="24"/>
        </w:rPr>
        <w:t>Informace k rekonstrukci víceúčelové budovy</w:t>
      </w:r>
    </w:p>
    <w:p w:rsidR="00A1359B" w:rsidRPr="00A1359B" w:rsidRDefault="00A1359B" w:rsidP="00A1359B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A1359B">
        <w:rPr>
          <w:b/>
          <w:sz w:val="24"/>
          <w:szCs w:val="24"/>
        </w:rPr>
        <w:t>Informace k projektu chodníků</w:t>
      </w:r>
    </w:p>
    <w:p w:rsidR="00A1359B" w:rsidRPr="00A1359B" w:rsidRDefault="00A1359B" w:rsidP="00A1359B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A1359B"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A1359B">
        <w:rPr>
          <w:b/>
          <w:i/>
        </w:rPr>
        <w:t>6</w:t>
      </w:r>
      <w:r w:rsidRPr="00204B0B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227FBE" w:rsidRDefault="009A19BC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Ochranné pásmo vodního zdroje je v jednání s e zhotovitelem projektu</w:t>
      </w:r>
    </w:p>
    <w:p w:rsidR="009A19BC" w:rsidRDefault="009A19BC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jednal se </w:t>
      </w:r>
      <w:proofErr w:type="spellStart"/>
      <w:r>
        <w:rPr>
          <w:sz w:val="24"/>
          <w:szCs w:val="24"/>
        </w:rPr>
        <w:t>Stavokou</w:t>
      </w:r>
      <w:proofErr w:type="spellEnd"/>
      <w:r>
        <w:rPr>
          <w:sz w:val="24"/>
          <w:szCs w:val="24"/>
        </w:rPr>
        <w:t xml:space="preserve"> ohledně opravy poškozené dešťové kanalizace v místě křížení se splaškovou kan</w:t>
      </w:r>
      <w:r w:rsidR="00C34186">
        <w:rPr>
          <w:sz w:val="24"/>
          <w:szCs w:val="24"/>
        </w:rPr>
        <w:t>a</w:t>
      </w:r>
      <w:r>
        <w:rPr>
          <w:sz w:val="24"/>
          <w:szCs w:val="24"/>
        </w:rPr>
        <w:t>lizací</w:t>
      </w:r>
    </w:p>
    <w:p w:rsidR="002236F2" w:rsidRPr="0030094B" w:rsidRDefault="002236F2" w:rsidP="002236F2">
      <w:pPr>
        <w:pStyle w:val="Odstavecseseznamem"/>
        <w:ind w:left="1440"/>
        <w:rPr>
          <w:sz w:val="24"/>
          <w:szCs w:val="24"/>
        </w:rPr>
      </w:pP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9A19BC" w:rsidRPr="00C226ED" w:rsidRDefault="001E29FA" w:rsidP="009A19BC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A19BC">
        <w:rPr>
          <w:b/>
          <w:sz w:val="24"/>
          <w:szCs w:val="24"/>
        </w:rPr>
        <w:t>INFORMACE K</w:t>
      </w:r>
      <w:r w:rsidR="009A19BC" w:rsidRPr="009A19BC">
        <w:rPr>
          <w:b/>
          <w:sz w:val="24"/>
          <w:szCs w:val="24"/>
        </w:rPr>
        <w:t> REKONSTRUKCI VÍCEÚČELOVÉ BUDOVY</w:t>
      </w:r>
    </w:p>
    <w:p w:rsidR="009F2124" w:rsidRPr="00AE2F03" w:rsidRDefault="00C226ED" w:rsidP="00D32BAB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AE2F03">
        <w:rPr>
          <w:rFonts w:asciiTheme="minorHAnsi" w:hAnsiTheme="minorHAnsi"/>
          <w:sz w:val="24"/>
          <w:szCs w:val="24"/>
        </w:rPr>
        <w:t xml:space="preserve">Starosta opět připomněl, že projekt na rekonstrukci víceúčelové budovy od p. Ostrčila nebyl vyhotoven precizně. Chyběly položky prací a materiálu, které je třeba provést ke zdárnému dokončení rekonstrukce a kolaudaci. </w:t>
      </w:r>
      <w:r w:rsidR="00AE2F03" w:rsidRPr="00AE2F03">
        <w:rPr>
          <w:sz w:val="24"/>
          <w:szCs w:val="24"/>
        </w:rPr>
        <w:t xml:space="preserve">Projektant </w:t>
      </w:r>
      <w:proofErr w:type="spellStart"/>
      <w:r w:rsidR="00AE2F03" w:rsidRPr="00AE2F03">
        <w:rPr>
          <w:sz w:val="24"/>
          <w:szCs w:val="24"/>
        </w:rPr>
        <w:t>nenacenil</w:t>
      </w:r>
      <w:proofErr w:type="spellEnd"/>
      <w:r w:rsidR="00AE2F03" w:rsidRPr="00AE2F03">
        <w:rPr>
          <w:sz w:val="24"/>
          <w:szCs w:val="24"/>
        </w:rPr>
        <w:t xml:space="preserve"> hromosvody v rozpočtu, přitom je o nich zmínka v textové části u elektřiny. </w:t>
      </w:r>
      <w:r w:rsidRPr="00AE2F03">
        <w:rPr>
          <w:rFonts w:asciiTheme="minorHAnsi" w:hAnsiTheme="minorHAnsi"/>
          <w:sz w:val="24"/>
          <w:szCs w:val="24"/>
        </w:rPr>
        <w:t xml:space="preserve">P. Fiala, který prováděl rekonstrukci podle prvotní verze projektu a schváleného </w:t>
      </w:r>
      <w:proofErr w:type="spellStart"/>
      <w:r w:rsidRPr="00AE2F03">
        <w:rPr>
          <w:rFonts w:asciiTheme="minorHAnsi" w:hAnsiTheme="minorHAnsi"/>
          <w:sz w:val="24"/>
          <w:szCs w:val="24"/>
        </w:rPr>
        <w:t>nacenění</w:t>
      </w:r>
      <w:proofErr w:type="spellEnd"/>
      <w:r w:rsidRPr="00AE2F03">
        <w:rPr>
          <w:rFonts w:asciiTheme="minorHAnsi" w:hAnsiTheme="minorHAnsi"/>
          <w:sz w:val="24"/>
          <w:szCs w:val="24"/>
        </w:rPr>
        <w:t xml:space="preserve">. </w:t>
      </w:r>
      <w:r w:rsidR="00DD14C7" w:rsidRPr="00AE2F03">
        <w:rPr>
          <w:rFonts w:asciiTheme="minorHAnsi" w:hAnsiTheme="minorHAnsi"/>
          <w:sz w:val="24"/>
          <w:szCs w:val="24"/>
        </w:rPr>
        <w:t xml:space="preserve">Termín </w:t>
      </w:r>
      <w:r w:rsidR="00D23AC5">
        <w:rPr>
          <w:rFonts w:asciiTheme="minorHAnsi" w:hAnsiTheme="minorHAnsi"/>
          <w:sz w:val="24"/>
          <w:szCs w:val="24"/>
        </w:rPr>
        <w:t xml:space="preserve">dokončení podle smlouvy díla byl </w:t>
      </w:r>
      <w:proofErr w:type="gramStart"/>
      <w:r w:rsidR="00D23AC5">
        <w:rPr>
          <w:rFonts w:asciiTheme="minorHAnsi" w:hAnsiTheme="minorHAnsi"/>
          <w:sz w:val="24"/>
          <w:szCs w:val="24"/>
        </w:rPr>
        <w:t>30.11.2019</w:t>
      </w:r>
      <w:proofErr w:type="gramEnd"/>
      <w:r w:rsidR="00D23AC5">
        <w:rPr>
          <w:rFonts w:asciiTheme="minorHAnsi" w:hAnsiTheme="minorHAnsi"/>
          <w:sz w:val="24"/>
          <w:szCs w:val="24"/>
        </w:rPr>
        <w:t xml:space="preserve"> </w:t>
      </w:r>
      <w:r w:rsidR="00AC4040" w:rsidRPr="00AE2F03">
        <w:rPr>
          <w:rFonts w:asciiTheme="minorHAnsi" w:hAnsiTheme="minorHAnsi"/>
          <w:sz w:val="24"/>
          <w:szCs w:val="24"/>
        </w:rPr>
        <w:t xml:space="preserve">a p. Fiala většinu </w:t>
      </w:r>
      <w:r w:rsidR="009F2124" w:rsidRPr="00AE2F03">
        <w:rPr>
          <w:rFonts w:asciiTheme="minorHAnsi" w:hAnsiTheme="minorHAnsi"/>
          <w:sz w:val="24"/>
          <w:szCs w:val="24"/>
        </w:rPr>
        <w:t xml:space="preserve">prací podle smlouvy vyhotovil. </w:t>
      </w:r>
      <w:r w:rsidR="00AC4040" w:rsidRPr="00AE2F03">
        <w:rPr>
          <w:rFonts w:asciiTheme="minorHAnsi" w:hAnsiTheme="minorHAnsi"/>
          <w:sz w:val="24"/>
          <w:szCs w:val="24"/>
        </w:rPr>
        <w:t>Nyní má nasmlouvanou jinou práci již několik měsíců dopředu a není schopen rekonstrukci dokončit</w:t>
      </w:r>
      <w:r w:rsidR="009F2124" w:rsidRPr="00AE2F03">
        <w:rPr>
          <w:rFonts w:asciiTheme="minorHAnsi" w:hAnsiTheme="minorHAnsi"/>
          <w:sz w:val="24"/>
          <w:szCs w:val="24"/>
        </w:rPr>
        <w:t xml:space="preserve"> podle opravené projektové dokumentace</w:t>
      </w:r>
      <w:r w:rsidR="00AC4040" w:rsidRPr="00AE2F03">
        <w:rPr>
          <w:rFonts w:asciiTheme="minorHAnsi" w:hAnsiTheme="minorHAnsi"/>
          <w:sz w:val="24"/>
          <w:szCs w:val="24"/>
        </w:rPr>
        <w:t xml:space="preserve">. Starosta oslovil osobně několik </w:t>
      </w:r>
      <w:r w:rsidR="00AC4040" w:rsidRPr="00AE2F03">
        <w:rPr>
          <w:rFonts w:asciiTheme="minorHAnsi" w:hAnsiTheme="minorHAnsi"/>
          <w:sz w:val="24"/>
          <w:szCs w:val="24"/>
        </w:rPr>
        <w:lastRenderedPageBreak/>
        <w:t xml:space="preserve">stavebních firem a zedníků, ale všichni odmítli z důvodu nasmlouvaných </w:t>
      </w:r>
      <w:r w:rsidR="009F2124" w:rsidRPr="00AE2F03">
        <w:rPr>
          <w:rFonts w:asciiTheme="minorHAnsi" w:hAnsiTheme="minorHAnsi"/>
          <w:sz w:val="24"/>
          <w:szCs w:val="24"/>
        </w:rPr>
        <w:t>prací a hlavní sezóně. Starostovi se podařilo dohodnout s p. Jiřím Králem, který byl ochoten dokončit rekonstrukci.</w:t>
      </w:r>
      <w:r w:rsidR="009E4835">
        <w:rPr>
          <w:rFonts w:asciiTheme="minorHAnsi" w:hAnsiTheme="minorHAnsi"/>
          <w:sz w:val="24"/>
          <w:szCs w:val="24"/>
        </w:rPr>
        <w:t xml:space="preserve"> Vzhledem k časové tísni na dokončení rekonstrukce kvůli splnění termínu kolaudace byla zastupitelstvem obce projednána cenová nabídka Jiřího Krále.  </w:t>
      </w:r>
    </w:p>
    <w:p w:rsidR="00C34186" w:rsidRPr="00C226ED" w:rsidRDefault="009F2124" w:rsidP="00D32BAB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C226ED">
        <w:rPr>
          <w:rFonts w:asciiTheme="minorHAnsi" w:hAnsiTheme="minorHAnsi"/>
          <w:sz w:val="24"/>
          <w:szCs w:val="24"/>
        </w:rPr>
        <w:t xml:space="preserve"> </w:t>
      </w:r>
      <w:r w:rsidR="00C34186" w:rsidRPr="00C226ED">
        <w:rPr>
          <w:rFonts w:asciiTheme="minorHAnsi" w:hAnsiTheme="minorHAnsi"/>
          <w:sz w:val="24"/>
          <w:szCs w:val="24"/>
        </w:rPr>
        <w:t xml:space="preserve">Starosta předložil cenovou nabídku Jiřího Krále na opravu interiéru víceúčelové budovy. Cenová nabídka je na částku </w:t>
      </w:r>
      <w:r w:rsidR="00D23AC5">
        <w:rPr>
          <w:rFonts w:asciiTheme="minorHAnsi" w:hAnsiTheme="minorHAnsi"/>
          <w:sz w:val="24"/>
          <w:szCs w:val="24"/>
        </w:rPr>
        <w:t>398.714,-</w:t>
      </w:r>
    </w:p>
    <w:p w:rsidR="00C34186" w:rsidRPr="00934110" w:rsidRDefault="00C34186" w:rsidP="00D32BAB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9F2124">
        <w:rPr>
          <w:rFonts w:asciiTheme="minorHAnsi" w:hAnsiTheme="minorHAnsi"/>
          <w:b/>
          <w:i/>
          <w:iCs/>
        </w:rPr>
        <w:t>smlouvu a cenovou nabídku p. Jiřího Krále</w:t>
      </w:r>
    </w:p>
    <w:p w:rsidR="00C34186" w:rsidRPr="00934110" w:rsidRDefault="00C34186" w:rsidP="00D32BAB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6</w:t>
      </w:r>
      <w:r w:rsidRPr="00204B0B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1E29FA" w:rsidRDefault="00C34186" w:rsidP="00D32BAB">
      <w:pPr>
        <w:pStyle w:val="Odstavecseseznamem"/>
        <w:ind w:left="567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</w:t>
      </w:r>
      <w:r>
        <w:rPr>
          <w:b/>
          <w:i/>
          <w:sz w:val="24"/>
          <w:szCs w:val="24"/>
        </w:rPr>
        <w:t xml:space="preserve"> cenovou nabídku Jiřího Krále na rekonstrukci interiéru víceúčelové budovy</w:t>
      </w:r>
    </w:p>
    <w:p w:rsidR="009E4835" w:rsidRPr="00D32BAB" w:rsidRDefault="009E4835" w:rsidP="00D32BAB">
      <w:pPr>
        <w:pStyle w:val="Odstavecseseznamem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D32BAB">
        <w:rPr>
          <w:b/>
          <w:sz w:val="24"/>
          <w:szCs w:val="24"/>
        </w:rPr>
        <w:t>INFORMACE K PROJEKTU CHODNÍKŮ</w:t>
      </w:r>
    </w:p>
    <w:p w:rsidR="009E4835" w:rsidRDefault="009E4835" w:rsidP="00D32BAB">
      <w:pPr>
        <w:pStyle w:val="Odstavecseseznamem"/>
        <w:numPr>
          <w:ilvl w:val="0"/>
          <w:numId w:val="1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ZO bylo seznámeno s průběhem žádosti o územní rozhodnutí</w:t>
      </w:r>
      <w:r w:rsidR="00D32BAB">
        <w:rPr>
          <w:sz w:val="24"/>
          <w:szCs w:val="24"/>
        </w:rPr>
        <w:t xml:space="preserve"> na chodníky v „Lázeňské“</w:t>
      </w:r>
    </w:p>
    <w:p w:rsidR="00D11E76" w:rsidRDefault="00D11E76" w:rsidP="00C34186">
      <w:pPr>
        <w:pStyle w:val="Odstavecseseznamem"/>
        <w:ind w:left="1004"/>
        <w:rPr>
          <w:rFonts w:asciiTheme="minorHAnsi" w:hAnsiTheme="minorHAnsi"/>
          <w:sz w:val="24"/>
          <w:szCs w:val="24"/>
        </w:rPr>
      </w:pPr>
    </w:p>
    <w:p w:rsidR="0029642F" w:rsidRPr="0029642F" w:rsidRDefault="0029642F" w:rsidP="0029642F">
      <w:pPr>
        <w:pStyle w:val="Odstavecseseznamem"/>
        <w:numPr>
          <w:ilvl w:val="0"/>
          <w:numId w:val="1"/>
        </w:numPr>
        <w:ind w:left="426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t>RŮZNÉ</w:t>
      </w:r>
    </w:p>
    <w:p w:rsidR="009D28DD" w:rsidRPr="00D32BAB" w:rsidRDefault="00D32BAB" w:rsidP="00D32BAB">
      <w:pPr>
        <w:pStyle w:val="Odstavecseseznamem"/>
        <w:numPr>
          <w:ilvl w:val="0"/>
          <w:numId w:val="19"/>
        </w:numPr>
        <w:ind w:left="567"/>
        <w:jc w:val="both"/>
        <w:rPr>
          <w:b/>
          <w:i/>
        </w:rPr>
      </w:pPr>
      <w:r>
        <w:t>Je třeba nechat vyrobit tabulky s informací, že voda ve veřejných obecních studnách není pitná a dále tabulku o zákazu odkládání odpadků mimo kontejnery</w:t>
      </w:r>
    </w:p>
    <w:p w:rsidR="00D32BAB" w:rsidRPr="00D32BAB" w:rsidRDefault="00D32BAB" w:rsidP="00582117">
      <w:pPr>
        <w:pStyle w:val="Odstavecseseznamem"/>
        <w:numPr>
          <w:ilvl w:val="0"/>
          <w:numId w:val="19"/>
        </w:numPr>
        <w:ind w:left="567"/>
        <w:jc w:val="both"/>
      </w:pPr>
      <w:r w:rsidRPr="00D32BAB">
        <w:t>Zastupitelstvem byla proj</w:t>
      </w:r>
      <w:r w:rsidR="00D23AC5">
        <w:t>ednána možnost odkupu pozemku KN 1163</w:t>
      </w:r>
      <w:r w:rsidRPr="00D32BAB">
        <w:t xml:space="preserve"> od p. Krátkého na možnou budoucí výstavbu cyklostezky do </w:t>
      </w:r>
      <w:proofErr w:type="spellStart"/>
      <w:r w:rsidRPr="00D32BAB">
        <w:t>Radimi</w:t>
      </w:r>
      <w:proofErr w:type="spellEnd"/>
      <w:r w:rsidRPr="00D32BAB">
        <w:t>. Pan Krátký chce za pozemek, resp. jeho část nutnou ke stavbě cyklostezky 500,- Kč/m</w:t>
      </w:r>
      <w:r w:rsidRPr="00D32BAB">
        <w:rPr>
          <w:vertAlign w:val="superscript"/>
        </w:rPr>
        <w:t>2</w:t>
      </w:r>
      <w:r w:rsidRPr="00D32BAB">
        <w:t>.</w:t>
      </w:r>
      <w:r>
        <w:t xml:space="preserve"> Cena se starostovi a p. </w:t>
      </w:r>
      <w:proofErr w:type="spellStart"/>
      <w:r>
        <w:t>Barochovskému</w:t>
      </w:r>
      <w:proofErr w:type="spellEnd"/>
      <w:r>
        <w:t xml:space="preserve"> zdá nepřiměřená</w:t>
      </w:r>
      <w:r w:rsidR="003B01EE">
        <w:t>. Důležitější bude nejprve vybudovat chodník na Větrově</w:t>
      </w:r>
    </w:p>
    <w:p w:rsidR="003B01EE" w:rsidRDefault="009D28DD" w:rsidP="009D28DD">
      <w:pPr>
        <w:pStyle w:val="Odstavecseseznamem"/>
        <w:ind w:left="284"/>
        <w:jc w:val="both"/>
        <w:rPr>
          <w:vertAlign w:val="superscript"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 w:rsidR="003B01EE">
        <w:rPr>
          <w:b/>
          <w:i/>
        </w:rPr>
        <w:t xml:space="preserve">odkup pozemku </w:t>
      </w:r>
      <w:r w:rsidR="003B01EE" w:rsidRPr="003B01EE">
        <w:rPr>
          <w:b/>
          <w:i/>
        </w:rPr>
        <w:t>KN</w:t>
      </w:r>
      <w:r w:rsidR="00D23AC5">
        <w:rPr>
          <w:b/>
          <w:i/>
        </w:rPr>
        <w:t xml:space="preserve"> 1163 </w:t>
      </w:r>
      <w:r w:rsidR="003B01EE" w:rsidRPr="003B01EE">
        <w:rPr>
          <w:b/>
          <w:i/>
        </w:rPr>
        <w:t>od p. Krátkého za částku 500,- Kč/m</w:t>
      </w:r>
      <w:r w:rsidR="003B01EE" w:rsidRPr="003B01EE">
        <w:rPr>
          <w:b/>
          <w:i/>
          <w:vertAlign w:val="superscript"/>
        </w:rPr>
        <w:t>2</w:t>
      </w:r>
    </w:p>
    <w:p w:rsidR="00B15CB1" w:rsidRPr="009E7D2C" w:rsidRDefault="00B15CB1" w:rsidP="00AB3257">
      <w:pPr>
        <w:pStyle w:val="Odstavecseseznamem"/>
        <w:ind w:left="284"/>
        <w:rPr>
          <w:b/>
          <w:i/>
        </w:rPr>
      </w:pPr>
      <w:r w:rsidRPr="009E7D2C">
        <w:rPr>
          <w:b/>
          <w:i/>
        </w:rPr>
        <w:t>Hlasování:</w:t>
      </w:r>
    </w:p>
    <w:p w:rsidR="00204B0B" w:rsidRPr="00B15CB1" w:rsidRDefault="00204B0B" w:rsidP="00AB3257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</w:t>
      </w:r>
      <w:r w:rsidR="003B01EE">
        <w:rPr>
          <w:b/>
          <w:i/>
        </w:rPr>
        <w:t>2</w:t>
      </w:r>
      <w:r w:rsidRPr="00B15CB1">
        <w:rPr>
          <w:rFonts w:cs="Calibri"/>
          <w:b/>
          <w:i/>
        </w:rPr>
        <w:t xml:space="preserve"> Ludmila </w:t>
      </w:r>
      <w:proofErr w:type="spellStart"/>
      <w:proofErr w:type="gram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>,  Radka</w:t>
      </w:r>
      <w:proofErr w:type="gramEnd"/>
      <w:r w:rsidRPr="00B15CB1">
        <w:rPr>
          <w:rFonts w:cs="Calibri"/>
          <w:b/>
          <w:i/>
        </w:rPr>
        <w:t xml:space="preserve"> Stránská </w:t>
      </w:r>
    </w:p>
    <w:p w:rsidR="00204B0B" w:rsidRPr="00B15CB1" w:rsidRDefault="003B01EE" w:rsidP="00AB3257">
      <w:pPr>
        <w:pStyle w:val="Bezmezer"/>
        <w:ind w:left="284"/>
        <w:rPr>
          <w:b/>
          <w:i/>
        </w:rPr>
      </w:pPr>
      <w:r>
        <w:rPr>
          <w:b/>
          <w:i/>
        </w:rPr>
        <w:t xml:space="preserve">Proti: 1 </w:t>
      </w:r>
      <w:r w:rsidRPr="00B15CB1">
        <w:rPr>
          <w:rFonts w:cs="Calibri"/>
          <w:b/>
          <w:i/>
        </w:rPr>
        <w:t xml:space="preserve">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</w:p>
    <w:p w:rsidR="00204B0B" w:rsidRPr="00B15CB1" w:rsidRDefault="00204B0B" w:rsidP="00AB3257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Zdrželi se: </w:t>
      </w:r>
      <w:r w:rsidR="003B01EE">
        <w:rPr>
          <w:b/>
          <w:i/>
        </w:rPr>
        <w:t xml:space="preserve">3 </w:t>
      </w:r>
      <w:r w:rsidR="003B01EE" w:rsidRPr="00B15CB1">
        <w:rPr>
          <w:rFonts w:cs="Calibri"/>
          <w:b/>
          <w:i/>
        </w:rPr>
        <w:t xml:space="preserve">Ing. Josef </w:t>
      </w:r>
      <w:proofErr w:type="spellStart"/>
      <w:r w:rsidR="003B01EE" w:rsidRPr="00B15CB1">
        <w:rPr>
          <w:rFonts w:cs="Calibri"/>
          <w:b/>
          <w:i/>
        </w:rPr>
        <w:t>Barochovský</w:t>
      </w:r>
      <w:proofErr w:type="spellEnd"/>
      <w:r w:rsidR="003B01EE" w:rsidRPr="00B15CB1">
        <w:rPr>
          <w:rFonts w:cs="Calibri"/>
          <w:b/>
          <w:i/>
        </w:rPr>
        <w:t>, Ing. Petr Jiránek</w:t>
      </w:r>
      <w:r w:rsidR="003B01EE">
        <w:rPr>
          <w:rFonts w:cs="Calibri"/>
          <w:b/>
          <w:i/>
        </w:rPr>
        <w:t xml:space="preserve">, </w:t>
      </w:r>
      <w:r w:rsidR="003B01EE" w:rsidRPr="00B15CB1">
        <w:rPr>
          <w:rFonts w:cs="Calibri"/>
          <w:b/>
          <w:i/>
        </w:rPr>
        <w:t>Mgr. Dušan Vrabec</w:t>
      </w:r>
    </w:p>
    <w:p w:rsidR="00204B0B" w:rsidRPr="00204B0B" w:rsidRDefault="00204B0B" w:rsidP="00204B0B">
      <w:pPr>
        <w:pStyle w:val="Bezmezer"/>
        <w:ind w:left="142"/>
        <w:rPr>
          <w:b/>
        </w:rPr>
      </w:pPr>
    </w:p>
    <w:p w:rsidR="00B15CB1" w:rsidRDefault="00204B0B" w:rsidP="00D61EBF">
      <w:pPr>
        <w:pStyle w:val="Odstavecseseznamem"/>
        <w:ind w:left="284"/>
        <w:rPr>
          <w:b/>
          <w:i/>
        </w:rPr>
      </w:pPr>
      <w:r w:rsidRPr="00204B0B">
        <w:rPr>
          <w:b/>
          <w:i/>
        </w:rPr>
        <w:t xml:space="preserve">Usnesení: ZO </w:t>
      </w:r>
      <w:r w:rsidR="003B01EE">
        <w:rPr>
          <w:b/>
          <w:i/>
        </w:rPr>
        <w:t>zamítlo odkup pozemku</w:t>
      </w:r>
      <w:r w:rsidR="00AB3257">
        <w:rPr>
          <w:b/>
          <w:i/>
        </w:rPr>
        <w:t xml:space="preserve"> </w:t>
      </w:r>
      <w:r w:rsidR="003B01EE" w:rsidRPr="003B01EE">
        <w:rPr>
          <w:b/>
          <w:i/>
        </w:rPr>
        <w:t>KN</w:t>
      </w:r>
      <w:r w:rsidR="00D23AC5">
        <w:rPr>
          <w:b/>
          <w:i/>
        </w:rPr>
        <w:t xml:space="preserve"> 1163 </w:t>
      </w:r>
      <w:r w:rsidR="003B01EE" w:rsidRPr="003B01EE">
        <w:rPr>
          <w:b/>
          <w:i/>
        </w:rPr>
        <w:t>od p. Krátkého za částku 500,- Kč/m</w:t>
      </w:r>
      <w:r w:rsidR="003B01EE" w:rsidRPr="003B01EE">
        <w:rPr>
          <w:b/>
          <w:i/>
          <w:vertAlign w:val="superscript"/>
        </w:rPr>
        <w:t>2</w:t>
      </w:r>
    </w:p>
    <w:p w:rsidR="00D61EBF" w:rsidRPr="00582117" w:rsidRDefault="00E3409F" w:rsidP="00582117">
      <w:pPr>
        <w:pStyle w:val="Bezmezer"/>
        <w:numPr>
          <w:ilvl w:val="0"/>
          <w:numId w:val="20"/>
        </w:numPr>
        <w:ind w:left="567"/>
        <w:jc w:val="both"/>
      </w:pPr>
      <w:r w:rsidRPr="00582117">
        <w:t xml:space="preserve">Starosta informoval zastupitele, že </w:t>
      </w:r>
      <w:proofErr w:type="spellStart"/>
      <w:proofErr w:type="gramStart"/>
      <w:r w:rsidRPr="00582117">
        <w:t>p.Exner</w:t>
      </w:r>
      <w:proofErr w:type="spellEnd"/>
      <w:proofErr w:type="gramEnd"/>
      <w:r w:rsidRPr="00582117">
        <w:t xml:space="preserve"> chce, aby si obec uhradila 6 návrhů na vklad věcných břemen do katastru nemovitostí u části vodovodu a kanalizace, kterou předal s manželkou podle darovací smlouvy do vlastnictví obce. ZO nesouhlasí, aby obec hradila </w:t>
      </w:r>
      <w:r w:rsidR="00582117" w:rsidRPr="00582117">
        <w:t xml:space="preserve">poplatky spojené s </w:t>
      </w:r>
      <w:r w:rsidRPr="00582117">
        <w:t>návrhy na vklad věcných břemen</w:t>
      </w:r>
      <w:r w:rsidR="00582117" w:rsidRPr="00582117">
        <w:t xml:space="preserve"> do katastru nemovitostí.</w:t>
      </w:r>
    </w:p>
    <w:p w:rsidR="00D61EBF" w:rsidRPr="00204B0B" w:rsidRDefault="00D61EBF" w:rsidP="00D61EBF">
      <w:pPr>
        <w:pStyle w:val="Bezmezer"/>
        <w:ind w:left="284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  <w:bookmarkStart w:id="0" w:name="_GoBack"/>
      <w:bookmarkEnd w:id="0"/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AF19E2" w:rsidRDefault="00AF19E2" w:rsidP="00BD56D3">
      <w:pPr>
        <w:pStyle w:val="Odstavecseseznamem"/>
      </w:pPr>
    </w:p>
    <w:p w:rsidR="00AF19E2" w:rsidRDefault="00AF19E2" w:rsidP="00BD56D3">
      <w:pPr>
        <w:pStyle w:val="Odstavecseseznamem"/>
      </w:pPr>
    </w:p>
    <w:p w:rsidR="005376FB" w:rsidRPr="00AF19E2" w:rsidRDefault="00AF19E2" w:rsidP="00BD56D3">
      <w:pPr>
        <w:pStyle w:val="Odstavecseseznamem"/>
        <w:rPr>
          <w:b/>
          <w:i/>
        </w:rPr>
      </w:pPr>
      <w:r w:rsidRPr="00AF19E2">
        <w:rPr>
          <w:b/>
          <w:i/>
        </w:rPr>
        <w:t>Mgr. Dušan Vrabec</w:t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  <w:t xml:space="preserve">Ludmila </w:t>
      </w:r>
      <w:proofErr w:type="spellStart"/>
      <w:r w:rsidRPr="00AF19E2">
        <w:rPr>
          <w:b/>
          <w:i/>
        </w:rPr>
        <w:t>Lukavcová</w:t>
      </w:r>
      <w:proofErr w:type="spellEnd"/>
    </w:p>
    <w:p w:rsidR="00AF19E2" w:rsidRPr="00AF19E2" w:rsidRDefault="00AF19E2" w:rsidP="00BD56D3">
      <w:pPr>
        <w:pStyle w:val="Odstavecseseznamem"/>
        <w:rPr>
          <w:b/>
          <w:i/>
        </w:rPr>
      </w:pPr>
      <w:r w:rsidRPr="00AF19E2">
        <w:rPr>
          <w:b/>
          <w:i/>
        </w:rPr>
        <w:t xml:space="preserve">        Starosta</w:t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</w:r>
      <w:r w:rsidRPr="00AF19E2">
        <w:rPr>
          <w:b/>
          <w:i/>
        </w:rPr>
        <w:tab/>
        <w:t xml:space="preserve">     místostarosta</w:t>
      </w:r>
    </w:p>
    <w:sectPr w:rsidR="00AF19E2" w:rsidRPr="00AF19E2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1207FD"/>
    <w:multiLevelType w:val="hybridMultilevel"/>
    <w:tmpl w:val="F8767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6"/>
  </w:num>
  <w:num w:numId="18">
    <w:abstractNumId w:val="1"/>
  </w:num>
  <w:num w:numId="19">
    <w:abstractNumId w:val="15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A7F"/>
    <w:rsid w:val="00053D9F"/>
    <w:rsid w:val="0006031B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4B0B"/>
    <w:rsid w:val="00222DD2"/>
    <w:rsid w:val="002236F2"/>
    <w:rsid w:val="0022777B"/>
    <w:rsid w:val="00227FBE"/>
    <w:rsid w:val="002365DB"/>
    <w:rsid w:val="0023679F"/>
    <w:rsid w:val="00243D79"/>
    <w:rsid w:val="00247BCD"/>
    <w:rsid w:val="00281D52"/>
    <w:rsid w:val="0029186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7C63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F1518"/>
    <w:rsid w:val="007F5AAF"/>
    <w:rsid w:val="007F7440"/>
    <w:rsid w:val="0080058E"/>
    <w:rsid w:val="00801943"/>
    <w:rsid w:val="00812AF7"/>
    <w:rsid w:val="00817272"/>
    <w:rsid w:val="00831EE3"/>
    <w:rsid w:val="00850B01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4040"/>
    <w:rsid w:val="00AC7AE7"/>
    <w:rsid w:val="00AE0DA7"/>
    <w:rsid w:val="00AE2F03"/>
    <w:rsid w:val="00AF19E2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7960"/>
    <w:rsid w:val="00BD031E"/>
    <w:rsid w:val="00BD56D3"/>
    <w:rsid w:val="00BD5A4A"/>
    <w:rsid w:val="00BF4484"/>
    <w:rsid w:val="00BF7C26"/>
    <w:rsid w:val="00C07276"/>
    <w:rsid w:val="00C10D8F"/>
    <w:rsid w:val="00C226ED"/>
    <w:rsid w:val="00C31CB6"/>
    <w:rsid w:val="00C34186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23AC5"/>
    <w:rsid w:val="00D24D84"/>
    <w:rsid w:val="00D32BAB"/>
    <w:rsid w:val="00D3514E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3761"/>
    <w:rsid w:val="00F434A1"/>
    <w:rsid w:val="00F86469"/>
    <w:rsid w:val="00F93AF5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D2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A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D3BA-0A53-45E1-9C47-6C07D97B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2019-08-21T15:15:00Z</cp:lastPrinted>
  <dcterms:created xsi:type="dcterms:W3CDTF">2019-08-21T15:13:00Z</dcterms:created>
  <dcterms:modified xsi:type="dcterms:W3CDTF">2019-08-21T15:16:00Z</dcterms:modified>
</cp:coreProperties>
</file>